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5B0EEE87" w14:textId="537BCF0E" w:rsidR="00171908" w:rsidRDefault="00E84DE6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lang w:val="en"/>
        </w:rPr>
      </w:pPr>
      <w:r>
        <w:rPr>
          <w:noProof/>
          <w:color w:val="2B579A"/>
          <w:shd w:val="clear" w:color="auto" w:fill="E6E6E6"/>
          <w:lang w:val="pt-PT"/>
        </w:rPr>
        <w:drawing>
          <wp:anchor distT="0" distB="0" distL="114300" distR="114300" simplePos="0" relativeHeight="251663360" behindDoc="0" locked="0" layoutInCell="1" allowOverlap="1" wp14:anchorId="2B76F32F" wp14:editId="4B0DD72C">
            <wp:simplePos x="0" y="0"/>
            <wp:positionH relativeFrom="column">
              <wp:posOffset>4726940</wp:posOffset>
            </wp:positionH>
            <wp:positionV relativeFrom="paragraph">
              <wp:posOffset>-272395</wp:posOffset>
            </wp:positionV>
            <wp:extent cx="1701800" cy="482177"/>
            <wp:effectExtent l="0" t="0" r="0" b="0"/>
            <wp:wrapNone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preview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A4" w:rsidRPr="00165AE8">
        <w:rPr>
          <w:noProof/>
          <w:color w:val="2B579A"/>
          <w:shd w:val="clear" w:color="auto" w:fill="E6E6E6"/>
          <w:lang w:val="pt-PT"/>
        </w:rPr>
        <w:drawing>
          <wp:anchor distT="0" distB="0" distL="114300" distR="114300" simplePos="0" relativeHeight="251661312" behindDoc="0" locked="0" layoutInCell="1" allowOverlap="1" wp14:anchorId="54E10A5F" wp14:editId="64D5AED2">
            <wp:simplePos x="0" y="0"/>
            <wp:positionH relativeFrom="margin">
              <wp:posOffset>3500755</wp:posOffset>
            </wp:positionH>
            <wp:positionV relativeFrom="paragraph">
              <wp:posOffset>-663206</wp:posOffset>
            </wp:positionV>
            <wp:extent cx="1257300" cy="1314450"/>
            <wp:effectExtent l="0" t="0" r="0" b="0"/>
            <wp:wrapNone/>
            <wp:docPr id="220" name="Picture 2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A4">
        <w:rPr>
          <w:noProof/>
          <w:color w:val="2B579A"/>
          <w:shd w:val="clear" w:color="auto" w:fill="E6E6E6"/>
          <w:lang w:val="pt-PT"/>
        </w:rPr>
        <w:drawing>
          <wp:anchor distT="0" distB="0" distL="114300" distR="114300" simplePos="0" relativeHeight="251662336" behindDoc="0" locked="0" layoutInCell="1" allowOverlap="1" wp14:anchorId="3AD1C924" wp14:editId="5E11B31A">
            <wp:simplePos x="0" y="0"/>
            <wp:positionH relativeFrom="page">
              <wp:posOffset>2069895</wp:posOffset>
            </wp:positionH>
            <wp:positionV relativeFrom="paragraph">
              <wp:posOffset>-604417</wp:posOffset>
            </wp:positionV>
            <wp:extent cx="1354455" cy="1388745"/>
            <wp:effectExtent l="0" t="0" r="0" b="1905"/>
            <wp:wrapNone/>
            <wp:docPr id="218" name="Picture 218" descr="Une image contenant texte, clipart, porcela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, porcela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CA4" w:rsidRPr="00EE7ACB">
        <w:rPr>
          <w:noProof/>
          <w:color w:val="2B579A"/>
          <w:sz w:val="24"/>
          <w:szCs w:val="24"/>
          <w:shd w:val="clear" w:color="auto" w:fill="E6E6E6"/>
          <w:lang w:val="pt-PT"/>
        </w:rPr>
        <w:drawing>
          <wp:anchor distT="0" distB="0" distL="114300" distR="114300" simplePos="0" relativeHeight="251659264" behindDoc="1" locked="0" layoutInCell="1" allowOverlap="1" wp14:anchorId="0F41F423" wp14:editId="5FD7E0E7">
            <wp:simplePos x="0" y="0"/>
            <wp:positionH relativeFrom="margin">
              <wp:posOffset>-296729</wp:posOffset>
            </wp:positionH>
            <wp:positionV relativeFrom="paragraph">
              <wp:posOffset>-584180</wp:posOffset>
            </wp:positionV>
            <wp:extent cx="1327150" cy="1320165"/>
            <wp:effectExtent l="0" t="0" r="635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6CF">
        <w:rPr>
          <w:noProof/>
          <w:color w:val="2B579A"/>
          <w:shd w:val="clear" w:color="auto" w:fill="E6E6E6"/>
          <w:lang w:val="pt-PT"/>
        </w:rPr>
        <w:drawing>
          <wp:anchor distT="0" distB="0" distL="114300" distR="114300" simplePos="0" relativeHeight="251660288" behindDoc="1" locked="0" layoutInCell="1" allowOverlap="1" wp14:anchorId="54A7EDFF" wp14:editId="093E8901">
            <wp:simplePos x="0" y="0"/>
            <wp:positionH relativeFrom="margin">
              <wp:posOffset>2398395</wp:posOffset>
            </wp:positionH>
            <wp:positionV relativeFrom="paragraph">
              <wp:posOffset>-914400</wp:posOffset>
            </wp:positionV>
            <wp:extent cx="1350645" cy="1771650"/>
            <wp:effectExtent l="0" t="0" r="1905" b="0"/>
            <wp:wrapNone/>
            <wp:docPr id="219" name="Picture 2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8F60F4" w14:textId="77777777" w:rsidR="009466CF" w:rsidRDefault="009466CF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lang w:val="en"/>
        </w:rPr>
      </w:pPr>
    </w:p>
    <w:p w14:paraId="537D28C5" w14:textId="77777777" w:rsidR="009466CF" w:rsidRPr="0037530E" w:rsidRDefault="009466CF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color w:val="002060"/>
          <w:sz w:val="28"/>
          <w:szCs w:val="28"/>
          <w:u w:val="single"/>
          <w:lang w:val="en"/>
        </w:rPr>
      </w:pPr>
    </w:p>
    <w:p w14:paraId="7E5C17DE" w14:textId="101B4659" w:rsidR="001C5D16" w:rsidRPr="00A8276B" w:rsidRDefault="452ED5A0" w:rsidP="21DB9131">
      <w:pPr>
        <w:tabs>
          <w:tab w:val="left" w:pos="7659"/>
        </w:tabs>
        <w:spacing w:line="257" w:lineRule="auto"/>
        <w:jc w:val="center"/>
        <w:rPr>
          <w:color w:val="002060"/>
          <w:sz w:val="28"/>
          <w:szCs w:val="28"/>
          <w:lang w:val="pt-PT"/>
        </w:rPr>
      </w:pPr>
      <w:r w:rsidRPr="0037530E">
        <w:rPr>
          <w:b/>
          <w:bCs/>
          <w:color w:val="002060"/>
          <w:sz w:val="36"/>
          <w:szCs w:val="36"/>
          <w:u w:val="single"/>
          <w:lang w:val="pt-PT"/>
        </w:rPr>
        <w:t xml:space="preserve">Primeiro Encontro de Mulheres Juízas Africanas </w:t>
      </w:r>
    </w:p>
    <w:p w14:paraId="0367CF84" w14:textId="145008FD" w:rsidR="001C5D16" w:rsidRPr="00A8276B" w:rsidRDefault="001B405A" w:rsidP="0037530E">
      <w:pPr>
        <w:tabs>
          <w:tab w:val="left" w:pos="7659"/>
        </w:tabs>
        <w:spacing w:line="257" w:lineRule="auto"/>
        <w:jc w:val="center"/>
        <w:rPr>
          <w:lang w:val="pt-PT"/>
        </w:rPr>
      </w:pPr>
      <w:r>
        <w:rPr>
          <w:b/>
          <w:bCs/>
          <w:i/>
          <w:iCs/>
          <w:sz w:val="28"/>
          <w:szCs w:val="28"/>
          <w:lang w:val="pt-PT"/>
        </w:rPr>
        <w:t>"</w:t>
      </w:r>
      <w:r w:rsidR="452ED5A0" w:rsidRPr="21DB9131">
        <w:rPr>
          <w:b/>
          <w:bCs/>
          <w:i/>
          <w:iCs/>
          <w:sz w:val="28"/>
          <w:szCs w:val="28"/>
          <w:lang w:val="pt-PT"/>
        </w:rPr>
        <w:t xml:space="preserve">A presença das mulheres africanas na magistratura: </w:t>
      </w:r>
      <w:r w:rsidR="0037530E" w:rsidRPr="0037530E">
        <w:rPr>
          <w:b/>
          <w:bCs/>
          <w:i/>
          <w:iCs/>
          <w:sz w:val="28"/>
          <w:szCs w:val="28"/>
          <w:lang w:val="pt-PT"/>
        </w:rPr>
        <w:t>avaliação e perspetivas</w:t>
      </w:r>
      <w:r w:rsidR="0037530E">
        <w:rPr>
          <w:b/>
          <w:bCs/>
          <w:i/>
          <w:iCs/>
          <w:sz w:val="28"/>
          <w:szCs w:val="28"/>
          <w:lang w:val="pt-PT"/>
        </w:rPr>
        <w:t>"</w:t>
      </w:r>
      <w:r>
        <w:rPr>
          <w:lang w:val="pt-PT"/>
        </w:rPr>
        <w:t xml:space="preserve"> de </w:t>
      </w:r>
      <w:r w:rsidR="001B4ECB">
        <w:rPr>
          <w:b/>
          <w:bCs/>
          <w:i/>
          <w:iCs/>
          <w:sz w:val="28"/>
          <w:szCs w:val="28"/>
          <w:lang w:val="pt-PT"/>
        </w:rPr>
        <w:t xml:space="preserve"> 2</w:t>
      </w:r>
      <w:r w:rsidR="452ED5A0" w:rsidRPr="21DB9131">
        <w:rPr>
          <w:b/>
          <w:bCs/>
          <w:i/>
          <w:iCs/>
          <w:sz w:val="28"/>
          <w:szCs w:val="28"/>
          <w:lang w:val="pt-PT"/>
        </w:rPr>
        <w:t xml:space="preserve"> a </w:t>
      </w:r>
      <w:r w:rsidR="001B4ECB">
        <w:rPr>
          <w:b/>
          <w:bCs/>
          <w:i/>
          <w:iCs/>
          <w:sz w:val="28"/>
          <w:szCs w:val="28"/>
          <w:lang w:val="pt-PT"/>
        </w:rPr>
        <w:t>6</w:t>
      </w:r>
      <w:r w:rsidR="452ED5A0" w:rsidRPr="21DB9131">
        <w:rPr>
          <w:b/>
          <w:bCs/>
          <w:i/>
          <w:iCs/>
          <w:sz w:val="28"/>
          <w:szCs w:val="28"/>
          <w:lang w:val="pt-PT"/>
        </w:rPr>
        <w:t xml:space="preserve"> de maio de 2023</w:t>
      </w:r>
    </w:p>
    <w:p w14:paraId="78DE0437" w14:textId="3C080B70" w:rsidR="001B4ECB" w:rsidRDefault="452ED5A0" w:rsidP="001B4ECB">
      <w:pPr>
        <w:tabs>
          <w:tab w:val="left" w:pos="7659"/>
        </w:tabs>
        <w:spacing w:line="257" w:lineRule="auto"/>
        <w:jc w:val="center"/>
        <w:rPr>
          <w:sz w:val="24"/>
          <w:szCs w:val="24"/>
          <w:lang w:val="fr"/>
        </w:rPr>
      </w:pPr>
      <w:r w:rsidRPr="21DB9131">
        <w:rPr>
          <w:sz w:val="24"/>
          <w:szCs w:val="24"/>
          <w:lang w:val="pt-PT"/>
        </w:rPr>
        <w:t>Libreville, Gabão</w:t>
      </w:r>
    </w:p>
    <w:p w14:paraId="6358D16D" w14:textId="0DEF925E" w:rsidR="001B4ECB" w:rsidRDefault="001B4ECB" w:rsidP="21DB9131">
      <w:pPr>
        <w:tabs>
          <w:tab w:val="left" w:pos="7659"/>
        </w:tabs>
        <w:spacing w:line="257" w:lineRule="auto"/>
        <w:jc w:val="center"/>
        <w:rPr>
          <w:b/>
          <w:bCs/>
          <w:color w:val="1F4E79" w:themeColor="accent5" w:themeShade="80"/>
          <w:sz w:val="52"/>
          <w:szCs w:val="52"/>
          <w:u w:val="single"/>
          <w:lang w:val="en"/>
        </w:rPr>
      </w:pPr>
      <w:r w:rsidRPr="0037530E">
        <w:rPr>
          <w:b/>
          <w:bCs/>
          <w:color w:val="1F4E79" w:themeColor="accent5" w:themeShade="80"/>
          <w:sz w:val="52"/>
          <w:szCs w:val="52"/>
          <w:u w:val="single"/>
          <w:lang w:val="pt-PT"/>
        </w:rPr>
        <w:t xml:space="preserve">PROGRAMA </w:t>
      </w:r>
    </w:p>
    <w:tbl>
      <w:tblPr>
        <w:tblStyle w:val="Grilledutableau"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355"/>
      </w:tblGrid>
      <w:tr w:rsidR="009E0089" w:rsidRPr="007D651E" w14:paraId="164608C9" w14:textId="77777777" w:rsidTr="004C3C11">
        <w:trPr>
          <w:trHeight w:val="645"/>
          <w:tblHeader/>
        </w:trPr>
        <w:tc>
          <w:tcPr>
            <w:tcW w:w="10915" w:type="dxa"/>
            <w:gridSpan w:val="2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4D5A24E3" w14:textId="77777777" w:rsidR="009E0089" w:rsidRPr="00A8276B" w:rsidRDefault="009E0089" w:rsidP="004C3C11">
            <w:pPr>
              <w:tabs>
                <w:tab w:val="left" w:pos="7659"/>
              </w:tabs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Terça-feira, 2 de maio de 2023</w:t>
            </w:r>
          </w:p>
        </w:tc>
      </w:tr>
      <w:tr w:rsidR="009E0089" w:rsidRPr="007D651E" w14:paraId="745E4059" w14:textId="77777777" w:rsidTr="004C3C11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CBC536" w14:textId="77777777" w:rsidR="009E0089" w:rsidRPr="00A8276B" w:rsidRDefault="009E0089" w:rsidP="004C3C11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  <w:p w14:paraId="7F597950" w14:textId="77777777" w:rsidR="009E0089" w:rsidRPr="001B405A" w:rsidRDefault="009E0089" w:rsidP="004C3C11">
            <w:pPr>
              <w:spacing w:line="257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B405A">
              <w:rPr>
                <w:b/>
                <w:bCs/>
                <w:sz w:val="24"/>
                <w:szCs w:val="24"/>
                <w:lang w:val="pt-PT"/>
              </w:rPr>
              <w:t>19:00</w:t>
            </w:r>
          </w:p>
        </w:tc>
        <w:tc>
          <w:tcPr>
            <w:tcW w:w="935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68FE3F5" w14:textId="77777777" w:rsidR="009E0089" w:rsidRPr="00A8276B" w:rsidRDefault="009E0089" w:rsidP="004C3C11">
            <w:pPr>
              <w:spacing w:line="257" w:lineRule="auto"/>
              <w:rPr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color w:val="000000" w:themeColor="text1"/>
                <w:sz w:val="24"/>
                <w:szCs w:val="24"/>
                <w:lang w:val="pt-PT"/>
              </w:rPr>
              <w:t xml:space="preserve">-Chegada e receção de delegações ao </w:t>
            </w:r>
            <w:r>
              <w:rPr>
                <w:lang w:val="pt-PT"/>
              </w:rPr>
              <w:t xml:space="preserve"> Aeroporto Internacional </w:t>
            </w:r>
            <w:proofErr w:type="spellStart"/>
            <w:r>
              <w:rPr>
                <w:lang w:val="pt-PT"/>
              </w:rPr>
              <w:t>Léon</w:t>
            </w:r>
            <w:proofErr w:type="spellEnd"/>
            <w:r>
              <w:rPr>
                <w:lang w:val="pt-PT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  <w:lang w:val="pt-PT"/>
              </w:rPr>
              <w:t>Mba</w:t>
            </w:r>
            <w:proofErr w:type="spellEnd"/>
            <w:r>
              <w:rPr>
                <w:lang w:val="pt-PT"/>
              </w:rPr>
              <w:t>.</w:t>
            </w:r>
          </w:p>
          <w:p w14:paraId="7928E513" w14:textId="77777777" w:rsidR="009E0089" w:rsidRPr="00A8276B" w:rsidRDefault="009E0089" w:rsidP="004C3C11">
            <w:pPr>
              <w:spacing w:line="257" w:lineRule="auto"/>
              <w:rPr>
                <w:color w:val="000000" w:themeColor="text1"/>
                <w:sz w:val="24"/>
                <w:szCs w:val="24"/>
                <w:lang w:val="pt-PT"/>
              </w:rPr>
            </w:pPr>
          </w:p>
          <w:p w14:paraId="30E8F726" w14:textId="77777777" w:rsidR="009E0089" w:rsidRPr="00A8276B" w:rsidRDefault="009E0089" w:rsidP="004C3C11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-Cocktail de boas-vindas oferecido pelo Presidente da Assembleia Nacional no </w:t>
            </w:r>
            <w:proofErr w:type="spellStart"/>
            <w:r>
              <w:rPr>
                <w:sz w:val="24"/>
                <w:szCs w:val="24"/>
                <w:lang w:val="pt-PT"/>
              </w:rPr>
              <w:t>Palais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PT"/>
              </w:rPr>
              <w:t>Léon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PT"/>
              </w:rPr>
              <w:t>Mba</w:t>
            </w:r>
            <w:proofErr w:type="spellEnd"/>
            <w:r>
              <w:rPr>
                <w:sz w:val="24"/>
                <w:szCs w:val="24"/>
                <w:lang w:val="pt-PT"/>
              </w:rPr>
              <w:t>, sede da Assembleia Nacional.</w:t>
            </w:r>
          </w:p>
        </w:tc>
      </w:tr>
    </w:tbl>
    <w:p w14:paraId="65501C4A" w14:textId="77777777" w:rsidR="009E0089" w:rsidRPr="00A8276B" w:rsidRDefault="009E0089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color w:val="1F4E79" w:themeColor="accent5" w:themeShade="80"/>
          <w:sz w:val="16"/>
          <w:szCs w:val="16"/>
          <w:u w:val="single"/>
          <w:lang w:val="pt-PT"/>
        </w:rPr>
      </w:pPr>
    </w:p>
    <w:tbl>
      <w:tblPr>
        <w:tblStyle w:val="Grilledutableau"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980"/>
        <w:gridCol w:w="5375"/>
      </w:tblGrid>
      <w:tr w:rsidR="21DB9131" w:rsidRPr="007D651E" w14:paraId="315ACF03" w14:textId="77777777" w:rsidTr="00FC3B54">
        <w:trPr>
          <w:trHeight w:val="645"/>
          <w:tblHeader/>
        </w:trPr>
        <w:tc>
          <w:tcPr>
            <w:tcW w:w="10915" w:type="dxa"/>
            <w:gridSpan w:val="3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09EF32BC" w14:textId="44A8A1FA" w:rsidR="21DB9131" w:rsidRPr="00A8276B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Quarta-feira, 3 de maio de 2023</w:t>
            </w:r>
          </w:p>
        </w:tc>
      </w:tr>
      <w:tr w:rsidR="21DB9131" w:rsidRPr="00DD585B" w14:paraId="375EDEBE" w14:textId="77777777" w:rsidTr="00FC3B54">
        <w:trPr>
          <w:trHeight w:val="540"/>
          <w:tblHeader/>
        </w:trPr>
        <w:tc>
          <w:tcPr>
            <w:tcW w:w="1560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6337F760" w14:textId="3575DBF1" w:rsidR="21DB9131" w:rsidRPr="00184166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84166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Hora</w:t>
            </w:r>
          </w:p>
        </w:tc>
        <w:tc>
          <w:tcPr>
            <w:tcW w:w="3980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224E3096" w14:textId="0990361F" w:rsidR="21DB9131" w:rsidRPr="00184166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84166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Artigo</w:t>
            </w:r>
          </w:p>
        </w:tc>
        <w:tc>
          <w:tcPr>
            <w:tcW w:w="5375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2A376C3A" w14:textId="1E0F8DA3" w:rsidR="21DB9131" w:rsidRPr="00184166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84166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Moderadores/Apresentadores/Apresentadores</w:t>
            </w:r>
          </w:p>
        </w:tc>
      </w:tr>
      <w:tr w:rsidR="21DB9131" w:rsidRPr="00B3680E" w14:paraId="04F5D1A6" w14:textId="77777777" w:rsidTr="00FC3B54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171D29" w14:textId="180D1004" w:rsidR="21DB9131" w:rsidRPr="00DD585B" w:rsidRDefault="21DB9131" w:rsidP="21DB9131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10:00 </w:t>
            </w: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677EAC" w14:textId="29DAACDC" w:rsidR="0037530E" w:rsidRDefault="0037530E" w:rsidP="0037530E">
            <w:pPr>
              <w:spacing w:line="257" w:lineRule="auto"/>
              <w:rPr>
                <w:color w:val="000000" w:themeColor="text1"/>
                <w:sz w:val="24"/>
                <w:szCs w:val="24"/>
                <w:lang w:val="en"/>
              </w:rPr>
            </w:pPr>
            <w:r w:rsidRPr="0037530E">
              <w:rPr>
                <w:color w:val="000000" w:themeColor="text1"/>
                <w:sz w:val="24"/>
                <w:szCs w:val="24"/>
                <w:lang w:val="pt-PT"/>
              </w:rPr>
              <w:t>Sessão solene do Tribunal Constitucional da República Gabonesa, na qual participarão as delegadas ao 1.º Encontro das Mulheres Juízas Africanas.</w:t>
            </w:r>
          </w:p>
          <w:p w14:paraId="382288A8" w14:textId="50B5956E" w:rsidR="21DB9131" w:rsidRPr="0037530E" w:rsidRDefault="21DB9131" w:rsidP="0037530E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29DB" w:rsidRPr="007D651E" w14:paraId="4AC29674" w14:textId="77777777" w:rsidTr="00FC3B54">
        <w:trPr>
          <w:trHeight w:val="705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5C23FFB" w14:textId="638B8570" w:rsidR="005029DB" w:rsidRPr="008F6FFD" w:rsidRDefault="00695531" w:rsidP="00695531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</w:t>
            </w:r>
            <w:r w:rsidR="001B405A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:00 – 12:</w:t>
            </w:r>
            <w:r>
              <w:rPr>
                <w:lang w:val="pt-PT"/>
              </w:rPr>
              <w:t xml:space="preserve">  0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0</w:t>
            </w:r>
          </w:p>
        </w:tc>
        <w:tc>
          <w:tcPr>
            <w:tcW w:w="9355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A1BB99A" w14:textId="61ECD7DE" w:rsidR="001B405A" w:rsidRPr="00A8276B" w:rsidRDefault="008170A3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 w:rsidRPr="00695531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Abertura oficial </w:t>
            </w:r>
            <w:r w:rsidR="001B405A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do </w:t>
            </w:r>
            <w:r w:rsidR="001B405A" w:rsidRPr="001B405A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I Encontro de Mulheres Juízas Africanas</w:t>
            </w:r>
          </w:p>
          <w:p w14:paraId="681D6542" w14:textId="04AC0F3B" w:rsidR="005029DB" w:rsidRPr="00A8276B" w:rsidRDefault="005029DB" w:rsidP="00695531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pt-PT"/>
              </w:rPr>
            </w:pPr>
          </w:p>
        </w:tc>
      </w:tr>
      <w:tr w:rsidR="00190AFF" w:rsidRPr="007D651E" w14:paraId="32365610" w14:textId="77777777" w:rsidTr="00FC3B54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A34655" w14:textId="77777777" w:rsidR="00190AFF" w:rsidRPr="00A8276B" w:rsidRDefault="00190AFF" w:rsidP="21DB9131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A0FA36" w14:textId="326EC368" w:rsidR="000D0805" w:rsidRPr="00A8276B" w:rsidRDefault="001B405A" w:rsidP="00F338E7">
            <w:pPr>
              <w:tabs>
                <w:tab w:val="left" w:pos="7659"/>
              </w:tabs>
              <w:spacing w:before="120" w:after="120"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F16BE9">
              <w:rPr>
                <w:sz w:val="24"/>
                <w:szCs w:val="24"/>
                <w:lang w:val="pt-PT"/>
              </w:rPr>
              <w:t>Alocução de</w:t>
            </w:r>
            <w:r w:rsidR="0037530E">
              <w:rPr>
                <w:lang w:val="pt-PT"/>
              </w:rPr>
              <w:t xml:space="preserve"> </w:t>
            </w:r>
            <w:r w:rsidR="000D0805" w:rsidRPr="00DD585B">
              <w:rPr>
                <w:b/>
                <w:bCs/>
                <w:sz w:val="24"/>
                <w:szCs w:val="24"/>
                <w:lang w:val="pt-PT"/>
              </w:rPr>
              <w:t xml:space="preserve"> boas-vindas de Sua Excelência Marie-Madeleine Mborantsuo, </w:t>
            </w:r>
            <w:r w:rsidR="000D0805" w:rsidRPr="00DD585B">
              <w:rPr>
                <w:sz w:val="24"/>
                <w:szCs w:val="24"/>
                <w:lang w:val="pt-PT"/>
              </w:rPr>
              <w:t>Presidente do Tribunal Constitucional da</w:t>
            </w:r>
            <w:r>
              <w:rPr>
                <w:lang w:val="pt-PT"/>
              </w:rPr>
              <w:t xml:space="preserve"> República </w:t>
            </w:r>
            <w:r>
              <w:rPr>
                <w:sz w:val="24"/>
                <w:szCs w:val="24"/>
                <w:lang w:val="pt-PT"/>
              </w:rPr>
              <w:t xml:space="preserve"> Gabonesa</w:t>
            </w:r>
            <w:r w:rsidR="0037530E">
              <w:rPr>
                <w:sz w:val="24"/>
                <w:szCs w:val="24"/>
                <w:lang w:val="pt-PT"/>
              </w:rPr>
              <w:t>.</w:t>
            </w:r>
          </w:p>
          <w:p w14:paraId="0F6925F5" w14:textId="4AEAF2BB" w:rsidR="007167E3" w:rsidRPr="00A8276B" w:rsidRDefault="007167E3" w:rsidP="007167E3">
            <w:pPr>
              <w:tabs>
                <w:tab w:val="left" w:pos="7659"/>
              </w:tabs>
              <w:spacing w:before="120" w:after="120" w:line="257" w:lineRule="auto"/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 w:rsidRPr="001B405A">
              <w:rPr>
                <w:sz w:val="24"/>
                <w:szCs w:val="24"/>
                <w:lang w:val="pt-PT"/>
              </w:rPr>
              <w:t>Endereço de H.E</w:t>
            </w:r>
            <w:r w:rsidRPr="007167E3">
              <w:rPr>
                <w:b/>
                <w:bCs/>
                <w:sz w:val="24"/>
                <w:szCs w:val="24"/>
                <w:lang w:val="pt-PT"/>
              </w:rPr>
              <w:t>. Dieudonné K</w:t>
            </w:r>
            <w:r w:rsidR="001B405A">
              <w:rPr>
                <w:b/>
                <w:bCs/>
                <w:sz w:val="24"/>
                <w:szCs w:val="24"/>
                <w:lang w:val="pt-PT"/>
              </w:rPr>
              <w:t>AMULETA BADIBANGA</w:t>
            </w:r>
            <w:r>
              <w:rPr>
                <w:lang w:val="pt-PT"/>
              </w:rPr>
              <w:t xml:space="preserve">, Presidente do </w:t>
            </w:r>
            <w:r w:rsidR="0037530E">
              <w:rPr>
                <w:lang w:val="pt-PT"/>
              </w:rPr>
              <w:t xml:space="preserve">Tribunal </w:t>
            </w:r>
            <w:proofErr w:type="gramStart"/>
            <w:r w:rsidR="0037530E">
              <w:rPr>
                <w:lang w:val="pt-PT"/>
              </w:rPr>
              <w:t>Constitucional</w:t>
            </w:r>
            <w:r>
              <w:rPr>
                <w:lang w:val="pt-PT"/>
              </w:rPr>
              <w:t xml:space="preserve">  da</w:t>
            </w:r>
            <w:proofErr w:type="gramEnd"/>
            <w:r>
              <w:rPr>
                <w:lang w:val="pt-PT"/>
              </w:rPr>
              <w:t xml:space="preserve"> </w:t>
            </w:r>
            <w:r w:rsidRPr="007167E3">
              <w:rPr>
                <w:sz w:val="24"/>
                <w:szCs w:val="24"/>
                <w:lang w:val="pt-PT"/>
              </w:rPr>
              <w:t>República Democrática</w:t>
            </w:r>
            <w:r>
              <w:rPr>
                <w:lang w:val="pt-PT"/>
              </w:rPr>
              <w:t xml:space="preserve"> do Congo</w:t>
            </w:r>
            <w:r w:rsidRPr="007167E3">
              <w:rPr>
                <w:sz w:val="24"/>
                <w:szCs w:val="24"/>
                <w:lang w:val="pt-PT"/>
              </w:rPr>
              <w:t xml:space="preserve">, </w:t>
            </w:r>
            <w:r>
              <w:rPr>
                <w:sz w:val="24"/>
                <w:szCs w:val="24"/>
                <w:lang w:val="pt-PT"/>
              </w:rPr>
              <w:t xml:space="preserve">Vice-Presidente da </w:t>
            </w:r>
            <w:r w:rsidR="0037530E">
              <w:rPr>
                <w:sz w:val="24"/>
                <w:szCs w:val="24"/>
                <w:lang w:val="pt-PT"/>
              </w:rPr>
              <w:t>Conferência das</w:t>
            </w:r>
            <w:r w:rsidR="009621E4">
              <w:rPr>
                <w:sz w:val="24"/>
                <w:szCs w:val="24"/>
                <w:lang w:val="pt-PT"/>
              </w:rPr>
              <w:t xml:space="preserve"> Jurisdições Constitucionais </w:t>
            </w:r>
            <w:r w:rsidR="0037530E">
              <w:rPr>
                <w:sz w:val="24"/>
                <w:szCs w:val="24"/>
                <w:lang w:val="pt-PT"/>
              </w:rPr>
              <w:t xml:space="preserve">de África </w:t>
            </w:r>
            <w:r w:rsidR="009621E4">
              <w:rPr>
                <w:sz w:val="24"/>
                <w:szCs w:val="24"/>
                <w:lang w:val="pt-PT"/>
              </w:rPr>
              <w:t>(CCJA);</w:t>
            </w:r>
            <w:r>
              <w:rPr>
                <w:lang w:val="pt-PT"/>
              </w:rPr>
              <w:t xml:space="preserve"> </w:t>
            </w:r>
          </w:p>
          <w:p w14:paraId="0DCDFB82" w14:textId="70CEB211" w:rsidR="00D353A9" w:rsidRPr="00A8276B" w:rsidRDefault="001B405A" w:rsidP="00F338E7">
            <w:pPr>
              <w:spacing w:before="120" w:after="120"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Alocução de abertura</w:t>
            </w:r>
            <w:r w:rsidR="00075DD1" w:rsidRPr="004A3B3E">
              <w:rPr>
                <w:b/>
                <w:bCs/>
                <w:sz w:val="24"/>
                <w:szCs w:val="24"/>
                <w:lang w:val="pt-PT"/>
              </w:rPr>
              <w:t xml:space="preserve"> de Sua Excelência Ali B</w:t>
            </w:r>
            <w:r>
              <w:rPr>
                <w:b/>
                <w:bCs/>
                <w:sz w:val="24"/>
                <w:szCs w:val="24"/>
                <w:lang w:val="pt-PT"/>
              </w:rPr>
              <w:t>ONGO</w:t>
            </w:r>
            <w:r w:rsidR="00075DD1" w:rsidRPr="004A3B3E">
              <w:rPr>
                <w:b/>
                <w:bCs/>
                <w:sz w:val="24"/>
                <w:szCs w:val="24"/>
                <w:lang w:val="pt-PT"/>
              </w:rPr>
              <w:t xml:space="preserve"> O</w:t>
            </w:r>
            <w:r>
              <w:rPr>
                <w:b/>
                <w:bCs/>
                <w:sz w:val="24"/>
                <w:szCs w:val="24"/>
                <w:lang w:val="pt-PT"/>
              </w:rPr>
              <w:t>NDIMBA,</w:t>
            </w:r>
            <w:r>
              <w:rPr>
                <w:lang w:val="pt-PT"/>
              </w:rPr>
              <w:t xml:space="preserve"> </w:t>
            </w:r>
            <w:r w:rsidR="00075DD1" w:rsidRPr="004A3B3E">
              <w:rPr>
                <w:b/>
                <w:bCs/>
                <w:sz w:val="24"/>
                <w:szCs w:val="24"/>
                <w:lang w:val="pt-PT"/>
              </w:rPr>
              <w:t>Presidente da República Gabonesa</w:t>
            </w:r>
            <w:r>
              <w:rPr>
                <w:b/>
                <w:bCs/>
                <w:sz w:val="24"/>
                <w:szCs w:val="24"/>
                <w:lang w:val="pt-PT"/>
              </w:rPr>
              <w:t>.</w:t>
            </w:r>
          </w:p>
        </w:tc>
      </w:tr>
      <w:tr w:rsidR="00A67DE8" w:rsidRPr="00DD585B" w14:paraId="5447BB23" w14:textId="77777777" w:rsidTr="00FC3B54">
        <w:trPr>
          <w:trHeight w:val="421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805499" w14:textId="2143EDE7" w:rsidR="00A67DE8" w:rsidRPr="00DD585B" w:rsidRDefault="00A67DE8" w:rsidP="00B66FE0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</w:t>
            </w:r>
            <w:r w:rsidR="00F338E7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2:20 – 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</w:t>
            </w:r>
            <w:r w:rsidR="00F338E7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2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:</w:t>
            </w:r>
            <w:r w:rsidR="00F338E7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3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0</w:t>
            </w: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5D26D2" w14:textId="77777777" w:rsidR="00A67DE8" w:rsidRDefault="00A67DE8" w:rsidP="00F338E7">
            <w:pPr>
              <w:spacing w:line="257" w:lineRule="auto"/>
              <w:rPr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Foto de grupo</w:t>
            </w:r>
          </w:p>
          <w:p w14:paraId="6A3A291A" w14:textId="4C6D1F78" w:rsidR="0037530E" w:rsidRPr="00DD585B" w:rsidRDefault="0037530E" w:rsidP="00F338E7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21DB9131" w:rsidRPr="007D651E" w14:paraId="73B604B0" w14:textId="77777777" w:rsidTr="00FC3B54">
        <w:trPr>
          <w:trHeight w:val="545"/>
        </w:trPr>
        <w:tc>
          <w:tcPr>
            <w:tcW w:w="1560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386F2A21" w14:textId="5F98A3F9" w:rsidR="21DB9131" w:rsidRPr="00DD585B" w:rsidRDefault="21DB9131" w:rsidP="21DB9131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12:30 -1</w:t>
            </w:r>
            <w:r w:rsidR="00A67DE8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4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:</w:t>
            </w:r>
            <w:r w:rsidR="00A67DE8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00</w:t>
            </w:r>
          </w:p>
        </w:tc>
        <w:tc>
          <w:tcPr>
            <w:tcW w:w="9355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4D971A08" w14:textId="77777777" w:rsidR="21DB9131" w:rsidRPr="00A8276B" w:rsidRDefault="21DB9131" w:rsidP="21DB9131">
            <w:pPr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ALMOÇO</w:t>
            </w:r>
            <w:r w:rsidR="00A148C9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(no</w:t>
            </w:r>
            <w:r w:rsidR="00EB5DE3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restaurante</w:t>
            </w:r>
            <w:r w:rsidR="0037530E" w:rsidRPr="0037530E">
              <w:rPr>
                <w:b/>
                <w:bCs/>
                <w:lang w:val="pt-PT"/>
              </w:rPr>
              <w:t xml:space="preserve"> </w:t>
            </w:r>
            <w:r>
              <w:rPr>
                <w:lang w:val="pt-PT"/>
              </w:rPr>
              <w:t xml:space="preserve"> do </w:t>
            </w:r>
            <w:r w:rsidR="00A148C9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Tribunal Constitucional </w:t>
            </w:r>
            <w:r w:rsidR="00EB5DE3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do Gabão)</w:t>
            </w:r>
            <w:r w:rsidR="0037530E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</w:t>
            </w:r>
          </w:p>
          <w:p w14:paraId="682B712A" w14:textId="77777777" w:rsidR="0037530E" w:rsidRPr="00A8276B" w:rsidRDefault="0037530E" w:rsidP="21DB9131">
            <w:pPr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</w:p>
          <w:p w14:paraId="428BF156" w14:textId="38CE94B3" w:rsidR="0037530E" w:rsidRPr="00A8276B" w:rsidRDefault="0037530E" w:rsidP="21DB9131">
            <w:pPr>
              <w:spacing w:line="257" w:lineRule="auto"/>
              <w:jc w:val="center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21DB9131" w:rsidRPr="007D651E" w14:paraId="47BFC183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FCB5D3D" w14:textId="050701A7" w:rsidR="21DB9131" w:rsidRPr="00DD585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pt-PT"/>
              </w:rPr>
              <w:lastRenderedPageBreak/>
              <w:t>14:00 – 14:</w:t>
            </w:r>
            <w:r w:rsidR="001516D8">
              <w:rPr>
                <w:sz w:val="24"/>
                <w:szCs w:val="24"/>
                <w:lang w:val="pt-PT"/>
              </w:rPr>
              <w:t>15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2062E72" w14:textId="4AB9F243" w:rsidR="21DB9131" w:rsidRPr="00A8276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sz w:val="24"/>
                <w:szCs w:val="24"/>
                <w:lang w:val="pt-PT"/>
              </w:rPr>
              <w:t xml:space="preserve">Discurso das </w:t>
            </w:r>
            <w:r w:rsidR="0037530E">
              <w:rPr>
                <w:sz w:val="24"/>
                <w:szCs w:val="24"/>
                <w:lang w:val="pt-PT"/>
              </w:rPr>
              <w:t>agências especializadas</w:t>
            </w:r>
            <w:r>
              <w:rPr>
                <w:lang w:val="pt-PT"/>
              </w:rPr>
              <w:t xml:space="preserve"> </w:t>
            </w:r>
            <w:r w:rsidR="00F16BE9">
              <w:rPr>
                <w:sz w:val="24"/>
                <w:szCs w:val="24"/>
                <w:lang w:val="pt-PT"/>
              </w:rPr>
              <w:t xml:space="preserve">das Nações Unidas 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70586190" w14:textId="599476CE" w:rsidR="0037530E" w:rsidRPr="00A8276B" w:rsidRDefault="0037530E" w:rsidP="0037530E">
            <w:pPr>
              <w:tabs>
                <w:tab w:val="left" w:pos="7659"/>
              </w:tabs>
              <w:spacing w:before="120" w:after="120" w:line="257" w:lineRule="auto"/>
              <w:rPr>
                <w:b/>
                <w:bCs/>
                <w:sz w:val="24"/>
                <w:szCs w:val="24"/>
                <w:lang w:val="pt-PT"/>
              </w:rPr>
            </w:pPr>
            <w:r w:rsidRPr="0037530E">
              <w:rPr>
                <w:b/>
                <w:bCs/>
                <w:sz w:val="24"/>
                <w:szCs w:val="24"/>
                <w:lang w:val="pt-PT"/>
              </w:rPr>
              <w:t xml:space="preserve">Sra. Nadine Rugwe, </w:t>
            </w:r>
            <w:r w:rsidRPr="0037530E">
              <w:rPr>
                <w:sz w:val="24"/>
                <w:szCs w:val="24"/>
                <w:lang w:val="pt-PT"/>
              </w:rPr>
              <w:t>Chefe de Equipa do Centro Regional de Serviços do PNUD para a Governação em África e o Estado de Direito</w:t>
            </w:r>
            <w:r>
              <w:rPr>
                <w:sz w:val="24"/>
                <w:szCs w:val="24"/>
                <w:lang w:val="pt-PT"/>
              </w:rPr>
              <w:t xml:space="preserve"> (5mn)</w:t>
            </w:r>
          </w:p>
          <w:p w14:paraId="2AED5BB5" w14:textId="5226667A" w:rsidR="21DB9131" w:rsidRPr="00A8276B" w:rsidRDefault="0037530E" w:rsidP="0037530E">
            <w:pPr>
              <w:tabs>
                <w:tab w:val="left" w:pos="7659"/>
              </w:tabs>
              <w:spacing w:before="120" w:after="120" w:line="257" w:lineRule="auto"/>
              <w:rPr>
                <w:b/>
                <w:bCs/>
                <w:sz w:val="24"/>
                <w:szCs w:val="24"/>
                <w:lang w:val="pt-PT"/>
              </w:rPr>
            </w:pPr>
            <w:r w:rsidRPr="0037530E">
              <w:rPr>
                <w:b/>
                <w:bCs/>
                <w:sz w:val="24"/>
                <w:szCs w:val="24"/>
                <w:lang w:val="pt-PT"/>
              </w:rPr>
              <w:t xml:space="preserve"> Dr. Aissata Ba, </w:t>
            </w:r>
            <w:r w:rsidRPr="0037530E">
              <w:rPr>
                <w:sz w:val="24"/>
                <w:szCs w:val="24"/>
                <w:lang w:val="pt-PT"/>
              </w:rPr>
              <w:t>Diretor de Mídia e Comunicação do UNODC (5mn)</w:t>
            </w:r>
          </w:p>
        </w:tc>
      </w:tr>
      <w:tr w:rsidR="00C642B7" w:rsidRPr="007D651E" w14:paraId="6B983F5D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6D516F67" w14:textId="44644B33" w:rsidR="00C642B7" w:rsidRPr="00DD585B" w:rsidRDefault="00C642B7" w:rsidP="00C642B7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pt-PT"/>
              </w:rPr>
              <w:t>14:</w:t>
            </w:r>
            <w:r w:rsidR="001516D8">
              <w:rPr>
                <w:sz w:val="24"/>
                <w:szCs w:val="24"/>
                <w:lang w:val="pt-PT"/>
              </w:rPr>
              <w:t>1</w:t>
            </w:r>
            <w:r w:rsidR="00227F7B">
              <w:rPr>
                <w:sz w:val="24"/>
                <w:szCs w:val="24"/>
                <w:lang w:val="pt-PT"/>
              </w:rPr>
              <w:t>5</w:t>
            </w:r>
            <w:r w:rsidRPr="00DD585B">
              <w:rPr>
                <w:sz w:val="24"/>
                <w:szCs w:val="24"/>
                <w:lang w:val="pt-PT"/>
              </w:rPr>
              <w:t xml:space="preserve"> – 1</w:t>
            </w:r>
            <w:r w:rsidR="001516D8">
              <w:rPr>
                <w:sz w:val="24"/>
                <w:szCs w:val="24"/>
                <w:lang w:val="pt-PT"/>
              </w:rPr>
              <w:t>4</w:t>
            </w:r>
            <w:r w:rsidRPr="00DD585B">
              <w:rPr>
                <w:sz w:val="24"/>
                <w:szCs w:val="24"/>
                <w:lang w:val="pt-PT"/>
              </w:rPr>
              <w:t>:</w:t>
            </w:r>
            <w:r w:rsidR="001516D8">
              <w:rPr>
                <w:sz w:val="24"/>
                <w:szCs w:val="24"/>
                <w:lang w:val="pt-PT"/>
              </w:rPr>
              <w:t>3</w:t>
            </w:r>
            <w:r w:rsidRPr="00DD585B">
              <w:rPr>
                <w:sz w:val="24"/>
                <w:szCs w:val="24"/>
                <w:lang w:val="pt-PT"/>
              </w:rPr>
              <w:t>0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7720738" w14:textId="18BF8A4E" w:rsidR="00C642B7" w:rsidRPr="00A8276B" w:rsidRDefault="0037530E" w:rsidP="0037530E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37530E">
              <w:rPr>
                <w:sz w:val="24"/>
                <w:szCs w:val="24"/>
                <w:lang w:val="pt-PT"/>
              </w:rPr>
              <w:t>Visão geral das sessões para o evento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7F70D5E" w14:textId="77777777" w:rsidR="00C642B7" w:rsidRPr="00A8276B" w:rsidRDefault="00C642B7" w:rsidP="00C642B7">
            <w:pPr>
              <w:tabs>
                <w:tab w:val="left" w:pos="7659"/>
              </w:tabs>
              <w:spacing w:line="257" w:lineRule="auto"/>
              <w:rPr>
                <w:sz w:val="24"/>
                <w:szCs w:val="24"/>
                <w:lang w:val="pt-PT"/>
              </w:rPr>
            </w:pPr>
            <w:r w:rsidRPr="00AC435D">
              <w:rPr>
                <w:b/>
                <w:bCs/>
                <w:sz w:val="24"/>
                <w:szCs w:val="24"/>
                <w:lang w:val="pt-PT"/>
              </w:rPr>
              <w:t>Danièle</w:t>
            </w:r>
            <w:r>
              <w:rPr>
                <w:b/>
                <w:bCs/>
                <w:sz w:val="24"/>
                <w:szCs w:val="24"/>
                <w:lang w:val="pt-PT"/>
              </w:rPr>
              <w:t xml:space="preserve"> Darlan</w:t>
            </w:r>
            <w:r w:rsidRPr="00AC435D">
              <w:rPr>
                <w:sz w:val="24"/>
                <w:szCs w:val="24"/>
                <w:lang w:val="pt-PT"/>
              </w:rPr>
              <w:t>, antiga Presidente do Tribunal Constitucional da República Centro-Africana</w:t>
            </w:r>
          </w:p>
          <w:p w14:paraId="2AFBAEA7" w14:textId="2C411608" w:rsidR="0037530E" w:rsidRPr="00A8276B" w:rsidRDefault="0037530E" w:rsidP="00C642B7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21DB9131" w:rsidRPr="007D651E" w14:paraId="68244AC3" w14:textId="77777777" w:rsidTr="00FC3B54">
        <w:trPr>
          <w:trHeight w:val="300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24E1929" w14:textId="4A104927" w:rsidR="21DB9131" w:rsidRPr="00DD585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</w:t>
            </w:r>
            <w:r w:rsidR="001516D8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4</w:t>
            </w:r>
            <w:r>
              <w:rPr>
                <w:lang w:val="pt-PT"/>
              </w:rPr>
              <w:t>:</w:t>
            </w:r>
            <w:r w:rsidR="001206F0"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30 – 1</w:t>
            </w:r>
            <w:r w:rsidR="00976823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8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:</w:t>
            </w:r>
            <w:r w:rsidR="00976823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00</w:t>
            </w:r>
          </w:p>
        </w:tc>
        <w:tc>
          <w:tcPr>
            <w:tcW w:w="398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56EA168" w14:textId="547DC83D" w:rsidR="21DB9131" w:rsidRPr="00A8276B" w:rsidRDefault="007F55CE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37530E">
              <w:rPr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  <w:t>Sessão 1: "</w:t>
            </w:r>
            <w:r w:rsidRPr="0037530E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Visão Geral do</w:t>
            </w:r>
            <w:r w:rsidRPr="00552CCB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pt-PT"/>
              </w:rPr>
              <w:t xml:space="preserve"> Estado da Igualdade de Género e Empoderamento das Mulheres no Sistema Judicial: Experiências Existentes, Melhores Práticas e Identificação de Barreiras à Promoção das Mulheres Juízas em África"</w:t>
            </w:r>
          </w:p>
        </w:tc>
        <w:tc>
          <w:tcPr>
            <w:tcW w:w="5375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964AE84" w14:textId="67160D34" w:rsidR="21DB9131" w:rsidRPr="00A8276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</w:t>
            </w:r>
            <w:r w:rsidR="00641E96" w:rsidRPr="00FD7F33">
              <w:rPr>
                <w:sz w:val="24"/>
                <w:szCs w:val="24"/>
                <w:lang w:val="pt-PT"/>
              </w:rPr>
              <w:t>Moderadora: Aijana Bekkulieva</w:t>
            </w:r>
            <w:r w:rsidR="00FD664A">
              <w:rPr>
                <w:lang w:val="pt-PT"/>
              </w:rPr>
              <w:t xml:space="preserve">, </w:t>
            </w:r>
            <w:r w:rsidR="001B4ECB" w:rsidRPr="00DD585B">
              <w:rPr>
                <w:sz w:val="24"/>
                <w:szCs w:val="24"/>
                <w:lang w:val="pt-PT"/>
              </w:rPr>
              <w:t xml:space="preserve"> Responsável pelo</w:t>
            </w:r>
            <w:r w:rsidR="00FD664A">
              <w:rPr>
                <w:lang w:val="pt-PT"/>
              </w:rPr>
              <w:t xml:space="preserve"> Estado de Direito, </w:t>
            </w:r>
            <w:r w:rsidR="00C21AB2">
              <w:rPr>
                <w:sz w:val="24"/>
                <w:szCs w:val="24"/>
                <w:lang w:val="pt-PT"/>
              </w:rPr>
              <w:t>Segurança e Política de Direitos Humanos</w:t>
            </w:r>
            <w:r w:rsidR="00FD664A">
              <w:rPr>
                <w:lang w:val="pt-PT"/>
              </w:rPr>
              <w:t xml:space="preserve">,  Centro </w:t>
            </w:r>
            <w:r w:rsidR="00641E96" w:rsidRPr="00DD585B">
              <w:rPr>
                <w:sz w:val="24"/>
                <w:szCs w:val="24"/>
                <w:lang w:val="pt-PT"/>
              </w:rPr>
              <w:t>Regional de</w:t>
            </w:r>
            <w:r w:rsidR="00C94830">
              <w:rPr>
                <w:sz w:val="24"/>
                <w:szCs w:val="24"/>
                <w:lang w:val="pt-PT"/>
              </w:rPr>
              <w:t xml:space="preserve"> Serviços para África</w:t>
            </w:r>
            <w:r w:rsidR="00FD664A">
              <w:rPr>
                <w:lang w:val="pt-PT"/>
              </w:rPr>
              <w:t xml:space="preserve"> do </w:t>
            </w:r>
            <w:r w:rsidR="0037530E">
              <w:rPr>
                <w:sz w:val="24"/>
                <w:szCs w:val="24"/>
                <w:lang w:val="pt-PT"/>
              </w:rPr>
              <w:t>PNUD</w:t>
            </w:r>
          </w:p>
          <w:p w14:paraId="316D9AA8" w14:textId="167AB762" w:rsidR="21DB9131" w:rsidRPr="00A8276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A8276B">
              <w:rPr>
                <w:rFonts w:ascii="Calibri" w:eastAsia="Calibri" w:hAnsi="Calibri" w:cs="Calibri"/>
                <w:b/>
                <w:bCs/>
                <w:sz w:val="24"/>
                <w:szCs w:val="24"/>
                <w:lang w:val="pt-PT"/>
              </w:rPr>
              <w:t xml:space="preserve"> </w:t>
            </w:r>
          </w:p>
          <w:p w14:paraId="054672C0" w14:textId="7693A562" w:rsidR="21DB9131" w:rsidRPr="00A8276B" w:rsidRDefault="0037530E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190AFF">
              <w:rPr>
                <w:b/>
                <w:bCs/>
                <w:sz w:val="24"/>
                <w:szCs w:val="24"/>
                <w:lang w:val="pt-PT"/>
              </w:rPr>
              <w:t>Relator:</w:t>
            </w:r>
            <w:r w:rsidR="001B405A" w:rsidRPr="001B405A">
              <w:rPr>
                <w:sz w:val="24"/>
                <w:szCs w:val="24"/>
                <w:lang w:val="pt-PT"/>
              </w:rPr>
              <w:t xml:space="preserve"> Tribunal Constitucional da República Gabonesa;</w:t>
            </w:r>
          </w:p>
        </w:tc>
      </w:tr>
      <w:tr w:rsidR="00423E7C" w:rsidRPr="007D651E" w14:paraId="0EC46180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CD5E4CF" w14:textId="7B22D601" w:rsidR="00423E7C" w:rsidRPr="00A8276B" w:rsidRDefault="00423E7C" w:rsidP="00423E7C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B1A518C" w14:textId="3346D4E7" w:rsidR="00423E7C" w:rsidRPr="00A8276B" w:rsidRDefault="00FC3B54" w:rsidP="00423E7C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47342E">
              <w:rPr>
                <w:sz w:val="24"/>
                <w:szCs w:val="24"/>
                <w:lang w:val="pt-PT"/>
              </w:rPr>
              <w:t>Visão geral e definição dos objetivos da sessão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0F6C0ACD" w14:textId="3FB6D834" w:rsidR="00423E7C" w:rsidRPr="00A8276B" w:rsidRDefault="00423E7C" w:rsidP="00423E7C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b/>
                <w:bCs/>
                <w:sz w:val="24"/>
                <w:szCs w:val="24"/>
                <w:lang w:val="pt-PT"/>
              </w:rPr>
              <w:t xml:space="preserve">Aijana Bekkulieva, </w:t>
            </w:r>
            <w:r w:rsidRPr="00DD585B">
              <w:rPr>
                <w:sz w:val="24"/>
                <w:szCs w:val="24"/>
                <w:lang w:val="pt-PT"/>
              </w:rPr>
              <w:t xml:space="preserve"> Responsável pelo</w:t>
            </w:r>
            <w:r w:rsidR="0037530E" w:rsidRPr="0037530E">
              <w:rPr>
                <w:sz w:val="24"/>
                <w:szCs w:val="24"/>
                <w:lang w:val="pt-PT"/>
              </w:rPr>
              <w:t xml:space="preserve"> Estado</w:t>
            </w:r>
            <w:r>
              <w:rPr>
                <w:lang w:val="pt-PT"/>
              </w:rPr>
              <w:t xml:space="preserve"> de </w:t>
            </w:r>
            <w:r w:rsidR="009F0BC7" w:rsidRPr="00DD585B">
              <w:rPr>
                <w:sz w:val="24"/>
                <w:szCs w:val="24"/>
                <w:lang w:val="pt-PT"/>
              </w:rPr>
              <w:t xml:space="preserve"> Direito</w:t>
            </w:r>
            <w:r>
              <w:rPr>
                <w:lang w:val="pt-PT"/>
              </w:rPr>
              <w:t xml:space="preserve">, </w:t>
            </w:r>
            <w:r w:rsidR="009F0BC7">
              <w:rPr>
                <w:sz w:val="24"/>
                <w:szCs w:val="24"/>
                <w:lang w:val="pt-PT"/>
              </w:rPr>
              <w:t>Segurança e Política de Direitos Humanos</w:t>
            </w:r>
            <w:r>
              <w:rPr>
                <w:lang w:val="pt-PT"/>
              </w:rPr>
              <w:t xml:space="preserve">,  Centro </w:t>
            </w:r>
            <w:r w:rsidR="0037530E">
              <w:rPr>
                <w:sz w:val="24"/>
                <w:szCs w:val="24"/>
                <w:lang w:val="pt-PT"/>
              </w:rPr>
              <w:t xml:space="preserve"> Regional de</w:t>
            </w:r>
            <w:r>
              <w:rPr>
                <w:lang w:val="pt-PT"/>
              </w:rPr>
              <w:t xml:space="preserve"> </w:t>
            </w:r>
            <w:r w:rsidR="00C94830">
              <w:rPr>
                <w:sz w:val="24"/>
                <w:szCs w:val="24"/>
                <w:lang w:val="pt-PT"/>
              </w:rPr>
              <w:t xml:space="preserve">Serviços para África do PNUD </w:t>
            </w:r>
          </w:p>
        </w:tc>
      </w:tr>
      <w:tr w:rsidR="00423E7C" w:rsidRPr="007D651E" w14:paraId="0541B216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CB38012" w14:textId="61B7D228" w:rsidR="00423E7C" w:rsidRPr="0037530E" w:rsidRDefault="00EC51C2" w:rsidP="00423E7C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(</w:t>
            </w:r>
            <w:r w:rsidR="00240CF6">
              <w:rPr>
                <w:sz w:val="24"/>
                <w:szCs w:val="24"/>
                <w:lang w:val="pt-PT"/>
              </w:rPr>
              <w:t>15</w:t>
            </w:r>
            <w:r w:rsidR="003E473C">
              <w:rPr>
                <w:sz w:val="24"/>
                <w:szCs w:val="24"/>
                <w:lang w:val="pt-PT"/>
              </w:rPr>
              <w:t xml:space="preserve"> minutos</w:t>
            </w:r>
            <w:r>
              <w:rPr>
                <w:sz w:val="24"/>
                <w:szCs w:val="24"/>
                <w:lang w:val="pt-PT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140462E5" w14:textId="1BED6D00" w:rsidR="00423E7C" w:rsidRPr="00A8276B" w:rsidRDefault="00FF48EB" w:rsidP="00423E7C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 situação das</w:t>
            </w:r>
            <w:r w:rsidR="008B27E4" w:rsidRPr="00DD585B">
              <w:rPr>
                <w:sz w:val="24"/>
                <w:szCs w:val="24"/>
                <w:lang w:val="pt-PT"/>
              </w:rPr>
              <w:t xml:space="preserve"> mulheres no sistema judicial em África</w:t>
            </w:r>
            <w:r w:rsidR="0037530E">
              <w:rPr>
                <w:sz w:val="24"/>
                <w:szCs w:val="24"/>
                <w:lang w:val="pt-PT"/>
              </w:rPr>
              <w:t>:</w:t>
            </w:r>
            <w:r w:rsidR="00133780">
              <w:rPr>
                <w:sz w:val="24"/>
                <w:szCs w:val="24"/>
                <w:lang w:val="pt-PT"/>
              </w:rPr>
              <w:t xml:space="preserve"> contextualizar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F7604D9" w14:textId="4F800C21" w:rsidR="00423E7C" w:rsidRPr="00A8276B" w:rsidRDefault="00335D58" w:rsidP="00423E7C">
            <w:pPr>
              <w:spacing w:line="257" w:lineRule="auto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pt-PT"/>
              </w:rPr>
              <w:t>Atchere</w:t>
            </w:r>
            <w:proofErr w:type="spellEnd"/>
            <w:r w:rsidR="007E4962">
              <w:rPr>
                <w:b/>
                <w:bCs/>
                <w:sz w:val="24"/>
                <w:szCs w:val="24"/>
                <w:lang w:val="pt-PT"/>
              </w:rPr>
              <w:t xml:space="preserve"> </w:t>
            </w:r>
            <w:proofErr w:type="spellStart"/>
            <w:r w:rsidR="007E4962">
              <w:rPr>
                <w:b/>
                <w:bCs/>
                <w:sz w:val="24"/>
                <w:szCs w:val="24"/>
                <w:lang w:val="pt-PT"/>
              </w:rPr>
              <w:t>Asuah-</w:t>
            </w:r>
            <w:proofErr w:type="gramStart"/>
            <w:r w:rsidR="007E4962">
              <w:rPr>
                <w:b/>
                <w:bCs/>
                <w:sz w:val="24"/>
                <w:szCs w:val="24"/>
                <w:lang w:val="pt-PT"/>
              </w:rPr>
              <w:t>Kwasi</w:t>
            </w:r>
            <w:proofErr w:type="spellEnd"/>
            <w:r w:rsidR="00423E7C" w:rsidRPr="001B405A">
              <w:rPr>
                <w:b/>
                <w:bCs/>
                <w:sz w:val="24"/>
                <w:szCs w:val="24"/>
                <w:lang w:val="pt-PT"/>
              </w:rPr>
              <w:t xml:space="preserve">, </w:t>
            </w:r>
            <w:r w:rsidR="00193543" w:rsidRPr="001B405A">
              <w:rPr>
                <w:sz w:val="24"/>
                <w:szCs w:val="24"/>
                <w:lang w:val="pt-PT"/>
              </w:rPr>
              <w:t xml:space="preserve"> Instituto</w:t>
            </w:r>
            <w:proofErr w:type="gramEnd"/>
            <w:r w:rsidR="00193543" w:rsidRPr="001B405A">
              <w:rPr>
                <w:sz w:val="24"/>
                <w:szCs w:val="24"/>
                <w:lang w:val="pt-PT"/>
              </w:rPr>
              <w:t xml:space="preserve"> para as Mulheres Africanas no Direito (IAWL)</w:t>
            </w:r>
          </w:p>
          <w:p w14:paraId="404BA5BD" w14:textId="7E7B68F2" w:rsidR="0037530E" w:rsidRPr="00A8276B" w:rsidRDefault="0037530E" w:rsidP="00423E7C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001B405A" w:rsidRPr="007D651E" w14:paraId="046BF901" w14:textId="77777777" w:rsidTr="006A420E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2FD4C2D6" w14:textId="1D6D2878" w:rsidR="001B405A" w:rsidRPr="00A8276B" w:rsidRDefault="001B405A" w:rsidP="001B405A">
            <w:pPr>
              <w:spacing w:line="257" w:lineRule="auto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9355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0436450" w14:textId="7E984880" w:rsidR="001B405A" w:rsidRPr="00A8276B" w:rsidRDefault="001B405A" w:rsidP="001B405A">
            <w:pPr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Comunicação de</w:t>
            </w:r>
            <w:r w:rsidR="001B4ECB" w:rsidRPr="001B4ECB">
              <w:rPr>
                <w:b/>
                <w:bCs/>
                <w:sz w:val="24"/>
                <w:szCs w:val="24"/>
                <w:lang w:val="pt-PT"/>
              </w:rPr>
              <w:t xml:space="preserve"> Marie Anne MBOGA</w:t>
            </w:r>
            <w:r w:rsidR="001B4ECB">
              <w:rPr>
                <w:sz w:val="24"/>
                <w:szCs w:val="24"/>
                <w:lang w:val="pt-PT"/>
              </w:rPr>
              <w:t xml:space="preserve">, Procuradora-Geral Adjunta </w:t>
            </w:r>
            <w:r w:rsidR="0037530E">
              <w:rPr>
                <w:sz w:val="24"/>
                <w:szCs w:val="24"/>
                <w:lang w:val="pt-PT"/>
              </w:rPr>
              <w:t xml:space="preserve"> </w:t>
            </w:r>
            <w:r>
              <w:rPr>
                <w:lang w:val="pt-PT"/>
              </w:rPr>
              <w:t xml:space="preserve"> do Tribunal de </w:t>
            </w:r>
            <w:r w:rsidR="001B4ECB">
              <w:rPr>
                <w:sz w:val="24"/>
                <w:szCs w:val="24"/>
                <w:lang w:val="pt-PT"/>
              </w:rPr>
              <w:t xml:space="preserve">Cassação da  República </w:t>
            </w:r>
            <w:r w:rsidR="0037530E">
              <w:rPr>
                <w:sz w:val="24"/>
                <w:szCs w:val="24"/>
                <w:lang w:val="pt-PT"/>
              </w:rPr>
              <w:t>Gabonesa</w:t>
            </w:r>
          </w:p>
        </w:tc>
      </w:tr>
      <w:tr w:rsidR="001B405A" w:rsidRPr="007D651E" w14:paraId="237D58BC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33AA622" w14:textId="1098E679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CDA2D95" w14:textId="59462E87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sz w:val="24"/>
                <w:szCs w:val="24"/>
                <w:lang w:val="pt-PT"/>
              </w:rPr>
              <w:t xml:space="preserve">O Supremo Tribunal de Justiça do Benim e </w:t>
            </w:r>
            <w:r>
              <w:rPr>
                <w:sz w:val="24"/>
                <w:szCs w:val="24"/>
                <w:lang w:val="pt-PT"/>
              </w:rPr>
              <w:t>uma</w:t>
            </w:r>
            <w:r w:rsidRPr="00DD585B">
              <w:rPr>
                <w:sz w:val="24"/>
                <w:szCs w:val="24"/>
                <w:lang w:val="pt-PT"/>
              </w:rPr>
              <w:t xml:space="preserve"> juíza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7370C11B" w14:textId="5F892836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S.E</w:t>
            </w:r>
            <w:r w:rsidRPr="00552CCB">
              <w:rPr>
                <w:b/>
                <w:sz w:val="24"/>
                <w:szCs w:val="24"/>
                <w:lang w:val="pt-PT"/>
              </w:rPr>
              <w:t xml:space="preserve">. Cécile Marie José </w:t>
            </w:r>
            <w:r>
              <w:rPr>
                <w:lang w:val="pt-PT"/>
              </w:rPr>
              <w:t xml:space="preserve"> de </w:t>
            </w:r>
            <w:proofErr w:type="spellStart"/>
            <w:r>
              <w:rPr>
                <w:b/>
                <w:sz w:val="24"/>
                <w:szCs w:val="24"/>
                <w:lang w:val="pt-PT"/>
              </w:rPr>
              <w:t>Dravo</w:t>
            </w:r>
            <w:proofErr w:type="spellEnd"/>
            <w:r>
              <w:rPr>
                <w:b/>
                <w:sz w:val="24"/>
                <w:szCs w:val="24"/>
                <w:lang w:val="pt-PT"/>
              </w:rPr>
              <w:t xml:space="preserve"> – </w:t>
            </w:r>
            <w:proofErr w:type="spellStart"/>
            <w:r>
              <w:rPr>
                <w:b/>
                <w:sz w:val="24"/>
                <w:szCs w:val="24"/>
                <w:lang w:val="pt-PT"/>
              </w:rPr>
              <w:t>Zinzindohoue</w:t>
            </w:r>
            <w:proofErr w:type="spellEnd"/>
            <w:r>
              <w:rPr>
                <w:b/>
                <w:sz w:val="24"/>
                <w:szCs w:val="24"/>
                <w:lang w:val="pt-PT"/>
              </w:rPr>
              <w:t xml:space="preserve">, </w:t>
            </w:r>
            <w:r w:rsidRPr="00552CCB">
              <w:rPr>
                <w:sz w:val="24"/>
                <w:szCs w:val="24"/>
                <w:lang w:val="pt-PT"/>
              </w:rPr>
              <w:t>Presidente do Supremo Tribunal de Justiça do Benim</w:t>
            </w:r>
            <w:r>
              <w:rPr>
                <w:lang w:val="pt-PT"/>
              </w:rPr>
              <w:t xml:space="preserve"> </w:t>
            </w:r>
          </w:p>
        </w:tc>
      </w:tr>
      <w:tr w:rsidR="001B405A" w:rsidRPr="007D651E" w14:paraId="46B3C964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19FE553" w14:textId="77777777" w:rsidR="001B405A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fr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  <w:p w14:paraId="62A7316E" w14:textId="7F3865A2" w:rsidR="001B405A" w:rsidRPr="001B405A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fr-FR"/>
              </w:rPr>
            </w:pP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1ED9BAD7" w14:textId="38FBEA87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1B405A">
              <w:rPr>
                <w:sz w:val="24"/>
                <w:szCs w:val="24"/>
                <w:lang w:val="pt-PT"/>
              </w:rPr>
              <w:t>Uma mulher juíza na Argélia: avaliação e perspetivas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154C6C91" w14:textId="7A4CAB10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1B405A">
              <w:rPr>
                <w:b/>
                <w:bCs/>
                <w:sz w:val="24"/>
                <w:szCs w:val="24"/>
                <w:lang w:val="pt-PT"/>
              </w:rPr>
              <w:t>Lila ASSELAOUI</w:t>
            </w:r>
            <w:r w:rsidRPr="001B405A">
              <w:rPr>
                <w:sz w:val="24"/>
                <w:szCs w:val="24"/>
                <w:lang w:val="pt-PT"/>
              </w:rPr>
              <w:t xml:space="preserve">, juíza </w:t>
            </w:r>
            <w:r>
              <w:rPr>
                <w:lang w:val="pt-PT"/>
              </w:rPr>
              <w:t xml:space="preserve"> do </w:t>
            </w:r>
            <w:r w:rsidRPr="001B405A">
              <w:rPr>
                <w:sz w:val="24"/>
                <w:szCs w:val="24"/>
                <w:lang w:val="pt-PT"/>
              </w:rPr>
              <w:t xml:space="preserve">Tribunal Constitucional </w:t>
            </w:r>
            <w:r>
              <w:rPr>
                <w:sz w:val="24"/>
                <w:szCs w:val="24"/>
                <w:lang w:val="pt-PT"/>
              </w:rPr>
              <w:t>da Argélia</w:t>
            </w:r>
            <w:r w:rsidR="001B4ECB">
              <w:rPr>
                <w:sz w:val="24"/>
                <w:szCs w:val="24"/>
                <w:lang w:val="pt-PT"/>
              </w:rPr>
              <w:t xml:space="preserve"> </w:t>
            </w:r>
          </w:p>
          <w:p w14:paraId="173B7594" w14:textId="412E245C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001B405A" w:rsidRPr="007D651E" w14:paraId="410B8B7B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97B7483" w14:textId="5E2D632A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4EA2D6B8" w14:textId="70EE1881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sz w:val="24"/>
                <w:szCs w:val="24"/>
                <w:lang w:val="pt-PT"/>
              </w:rPr>
              <w:t>As mulheres no sistema judicial angolano - experiência existente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894BC3F" w14:textId="294553BD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S.E</w:t>
            </w:r>
            <w:r w:rsidRPr="00552CCB">
              <w:rPr>
                <w:b/>
                <w:sz w:val="24"/>
                <w:szCs w:val="24"/>
                <w:lang w:val="pt-PT"/>
              </w:rPr>
              <w:t>. Victoria da Silva Izata</w:t>
            </w:r>
            <w:r>
              <w:rPr>
                <w:lang w:val="pt-PT"/>
              </w:rPr>
              <w:t xml:space="preserve"> </w:t>
            </w:r>
            <w:proofErr w:type="gramStart"/>
            <w:r>
              <w:rPr>
                <w:lang w:val="pt-PT"/>
              </w:rPr>
              <w:t xml:space="preserve">- </w:t>
            </w:r>
            <w:r w:rsidR="0037530E">
              <w:rPr>
                <w:lang w:val="pt-PT"/>
              </w:rPr>
              <w:t xml:space="preserve"> Vice</w:t>
            </w:r>
            <w:proofErr w:type="gramEnd"/>
            <w:r w:rsidR="0037530E">
              <w:rPr>
                <w:lang w:val="pt-PT"/>
              </w:rPr>
              <w:t>-Presidente</w:t>
            </w:r>
            <w:r>
              <w:rPr>
                <w:lang w:val="pt-PT"/>
              </w:rPr>
              <w:t xml:space="preserve"> do </w:t>
            </w:r>
            <w:r w:rsidRPr="00552CCB">
              <w:rPr>
                <w:sz w:val="24"/>
                <w:szCs w:val="24"/>
                <w:lang w:val="pt-PT"/>
              </w:rPr>
              <w:t xml:space="preserve"> Tribunal Constitucional de Angola</w:t>
            </w:r>
          </w:p>
        </w:tc>
      </w:tr>
      <w:tr w:rsidR="001B405A" w:rsidRPr="007D651E" w14:paraId="4C31706F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03627CD" w14:textId="63B57214" w:rsidR="001B405A" w:rsidRPr="00DD585B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0D5E7B2" w14:textId="2F17DD9D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7F25F2">
              <w:rPr>
                <w:sz w:val="24"/>
                <w:szCs w:val="24"/>
                <w:lang w:val="pt-PT"/>
              </w:rPr>
              <w:t xml:space="preserve">Experiência existente, melhores práticas e identificação de obstáculos ao avanço das juízas </w:t>
            </w:r>
            <w:r>
              <w:rPr>
                <w:sz w:val="24"/>
                <w:szCs w:val="24"/>
                <w:lang w:val="pt-PT"/>
              </w:rPr>
              <w:t xml:space="preserve">na </w:t>
            </w:r>
            <w:r w:rsidRPr="007F25F2">
              <w:rPr>
                <w:sz w:val="24"/>
                <w:szCs w:val="24"/>
                <w:lang w:val="pt-PT"/>
              </w:rPr>
              <w:t>Gâmbia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A30F9D6" w14:textId="086972E7" w:rsidR="001B405A" w:rsidRPr="00A8276B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 xml:space="preserve">Juiz </w:t>
            </w:r>
            <w:r w:rsidRPr="00552CCB">
              <w:rPr>
                <w:b/>
                <w:sz w:val="24"/>
                <w:szCs w:val="24"/>
                <w:lang w:val="pt-PT"/>
              </w:rPr>
              <w:t>Z. Jawara Alami</w:t>
            </w:r>
            <w:r w:rsidRPr="00552CCB">
              <w:rPr>
                <w:b/>
                <w:bCs/>
                <w:sz w:val="24"/>
                <w:szCs w:val="24"/>
                <w:lang w:val="pt-PT"/>
              </w:rPr>
              <w:t xml:space="preserve"> -</w:t>
            </w:r>
            <w:r w:rsidRPr="00552CCB">
              <w:rPr>
                <w:sz w:val="24"/>
                <w:szCs w:val="24"/>
                <w:lang w:val="pt-PT"/>
              </w:rPr>
              <w:t xml:space="preserve"> Juiz do Supremo Tribunal da Gâmbia</w:t>
            </w:r>
          </w:p>
        </w:tc>
      </w:tr>
      <w:tr w:rsidR="00F4431A" w:rsidRPr="007D651E" w14:paraId="60EDA3C3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3D3FCA9" w14:textId="44155059" w:rsidR="00F4431A" w:rsidRPr="001B405A" w:rsidRDefault="00D819C7" w:rsidP="001B405A">
            <w:pPr>
              <w:spacing w:line="257" w:lineRule="auto"/>
              <w:rPr>
                <w:sz w:val="24"/>
                <w:szCs w:val="24"/>
                <w:lang w:val="en"/>
              </w:rPr>
            </w:pPr>
            <w:r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6690B496" w14:textId="1626B3B4" w:rsidR="00F4431A" w:rsidRPr="00A8276B" w:rsidRDefault="004857B7" w:rsidP="001B405A">
            <w:pPr>
              <w:spacing w:line="257" w:lineRule="auto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Acabar com os défices de género no Judiciário da Etiópia</w:t>
            </w:r>
            <w:r w:rsidR="00917057">
              <w:rPr>
                <w:sz w:val="24"/>
                <w:szCs w:val="24"/>
                <w:lang w:val="pt-PT"/>
              </w:rPr>
              <w:t xml:space="preserve">: Destacar os </w:t>
            </w:r>
            <w:r w:rsidR="00917057">
              <w:rPr>
                <w:sz w:val="24"/>
                <w:szCs w:val="24"/>
                <w:lang w:val="pt-PT"/>
              </w:rPr>
              <w:lastRenderedPageBreak/>
              <w:t xml:space="preserve">esforços do Supremo Tribunal Federal </w:t>
            </w:r>
            <w:r w:rsidR="00AC30C8">
              <w:rPr>
                <w:sz w:val="24"/>
                <w:szCs w:val="24"/>
                <w:lang w:val="pt-PT"/>
              </w:rPr>
              <w:t>da Etiópia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86CCC7C" w14:textId="101F30E4" w:rsidR="00F4431A" w:rsidRPr="00A8276B" w:rsidRDefault="00AC30C8" w:rsidP="001B405A">
            <w:pPr>
              <w:spacing w:line="257" w:lineRule="auto"/>
              <w:rPr>
                <w:b/>
                <w:bCs/>
                <w:sz w:val="24"/>
                <w:szCs w:val="24"/>
                <w:lang w:val="pt-PT"/>
              </w:rPr>
            </w:pPr>
            <w:r w:rsidRPr="00CF0DF1">
              <w:rPr>
                <w:b/>
                <w:bCs/>
                <w:sz w:val="24"/>
                <w:szCs w:val="24"/>
                <w:lang w:val="pt-PT"/>
              </w:rPr>
              <w:lastRenderedPageBreak/>
              <w:t xml:space="preserve">S.E. Abeba Embiale, </w:t>
            </w:r>
            <w:r w:rsidRPr="00CF0DF1">
              <w:rPr>
                <w:sz w:val="24"/>
                <w:szCs w:val="24"/>
                <w:lang w:val="pt-PT"/>
              </w:rPr>
              <w:t>Vice-Presidente do Supremo Tribunal Federal da Etiópia</w:t>
            </w:r>
          </w:p>
        </w:tc>
      </w:tr>
      <w:tr w:rsidR="001B405A" w:rsidRPr="007D651E" w14:paraId="5DCF42D6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CB959E4" w14:textId="35BC3385" w:rsid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DBA54F0" w14:textId="5B11ABEA" w:rsidR="001B405A" w:rsidRPr="00A8276B" w:rsidRDefault="001B405A" w:rsidP="001B405A">
            <w:pPr>
              <w:spacing w:line="257" w:lineRule="auto"/>
              <w:rPr>
                <w:rFonts w:ascii="Calibri" w:eastAsia="Calibri" w:hAnsi="Calibri" w:cs="Calibri"/>
                <w:sz w:val="24"/>
                <w:szCs w:val="24"/>
                <w:highlight w:val="yellow"/>
                <w:lang w:val="pt-PT"/>
              </w:rPr>
            </w:pPr>
            <w:r w:rsidRPr="009C1D79">
              <w:rPr>
                <w:sz w:val="24"/>
                <w:szCs w:val="24"/>
                <w:lang w:val="pt-PT"/>
              </w:rPr>
              <w:t>Políticas públicas para promover a igualdade de género em Moçambique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05952ED" w14:textId="75A58133" w:rsidR="001B405A" w:rsidRPr="00A8276B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S.E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>. Lucia Ribeiro,</w:t>
            </w:r>
            <w:r>
              <w:rPr>
                <w:sz w:val="24"/>
                <w:szCs w:val="24"/>
                <w:lang w:val="pt-PT"/>
              </w:rPr>
              <w:t xml:space="preserve"> - </w:t>
            </w:r>
            <w:r w:rsidRPr="009C1D79">
              <w:rPr>
                <w:sz w:val="24"/>
                <w:szCs w:val="24"/>
                <w:lang w:val="pt-PT"/>
              </w:rPr>
              <w:t>Presidente do Conselho Constitucional de Moçambique</w:t>
            </w:r>
          </w:p>
        </w:tc>
      </w:tr>
      <w:tr w:rsidR="001B405A" w:rsidRPr="007D651E" w14:paraId="5196F28A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ACB8B1D" w14:textId="0BFF8F18" w:rsid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DA48A1D" w14:textId="71656F33" w:rsidR="001B405A" w:rsidRPr="00A8276B" w:rsidRDefault="001B405A" w:rsidP="001B405A">
            <w:pPr>
              <w:spacing w:line="257" w:lineRule="auto"/>
              <w:rPr>
                <w:rFonts w:ascii="Calibri" w:eastAsia="Calibri" w:hAnsi="Calibri" w:cs="Calibri"/>
                <w:sz w:val="24"/>
                <w:szCs w:val="24"/>
                <w:highlight w:val="yellow"/>
                <w:lang w:val="pt-PT"/>
              </w:rPr>
            </w:pPr>
            <w:r w:rsidRPr="009C1D79">
              <w:rPr>
                <w:sz w:val="24"/>
                <w:szCs w:val="24"/>
                <w:lang w:val="pt-PT"/>
              </w:rPr>
              <w:t>Adesão das mulheres egípcias ao cargo de magistrada no Egito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C534550" w14:textId="7EEDCEF1" w:rsidR="001B405A" w:rsidRPr="00A8276B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S.E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>. Fatima El Razzaz</w:t>
            </w:r>
            <w:r>
              <w:rPr>
                <w:lang w:val="pt-PT"/>
              </w:rPr>
              <w:t xml:space="preserve"> - </w:t>
            </w:r>
            <w:r w:rsidR="0037530E">
              <w:rPr>
                <w:lang w:val="pt-PT"/>
              </w:rPr>
              <w:t xml:space="preserve"> Vice-Presidente</w:t>
            </w:r>
            <w:r w:rsidR="00B3680E">
              <w:rPr>
                <w:lang w:val="pt-PT"/>
              </w:rPr>
              <w:t xml:space="preserve"> </w:t>
            </w:r>
            <w:r>
              <w:rPr>
                <w:lang w:val="pt-PT"/>
              </w:rPr>
              <w:t xml:space="preserve"> do </w:t>
            </w:r>
            <w:r w:rsidRPr="009C1D79">
              <w:rPr>
                <w:sz w:val="24"/>
                <w:szCs w:val="24"/>
                <w:lang w:val="pt-PT"/>
              </w:rPr>
              <w:t>Supremo Tribunal Constitucional do Egito</w:t>
            </w:r>
          </w:p>
        </w:tc>
      </w:tr>
      <w:tr w:rsidR="001B405A" w:rsidRPr="007D651E" w14:paraId="0C026809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2BA06D0" w14:textId="2B948C19" w:rsid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5A3F8F5" w14:textId="735A6256" w:rsidR="001B405A" w:rsidRPr="00A8276B" w:rsidRDefault="001B405A" w:rsidP="001B405A">
            <w:pPr>
              <w:spacing w:line="257" w:lineRule="auto"/>
              <w:rPr>
                <w:rFonts w:ascii="Calibri" w:eastAsia="Calibri" w:hAnsi="Calibri" w:cs="Calibri"/>
                <w:sz w:val="24"/>
                <w:szCs w:val="24"/>
                <w:highlight w:val="yellow"/>
                <w:lang w:val="pt-PT"/>
              </w:rPr>
            </w:pPr>
            <w:r w:rsidRPr="009C1D79">
              <w:rPr>
                <w:sz w:val="24"/>
                <w:szCs w:val="24"/>
                <w:lang w:val="pt-PT"/>
              </w:rPr>
              <w:t>Acesso das mulheres comorianas ao poder judicial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E92ACF7" w14:textId="6BCF4541" w:rsidR="001B405A" w:rsidRPr="00A8276B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S.E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>. Harimia Ahmed Ali,</w:t>
            </w:r>
            <w:r w:rsidR="0037530E">
              <w:rPr>
                <w:b/>
                <w:bCs/>
                <w:sz w:val="24"/>
                <w:szCs w:val="24"/>
                <w:lang w:val="pt-PT"/>
              </w:rPr>
              <w:t xml:space="preserve"> - </w:t>
            </w:r>
            <w:r w:rsidR="0037530E">
              <w:rPr>
                <w:lang w:val="pt-PT"/>
              </w:rPr>
              <w:t>Presidente</w:t>
            </w:r>
            <w:r>
              <w:rPr>
                <w:lang w:val="pt-PT"/>
              </w:rPr>
              <w:t xml:space="preserve"> da </w:t>
            </w:r>
            <w:r w:rsidRPr="009C1D79">
              <w:rPr>
                <w:sz w:val="24"/>
                <w:szCs w:val="24"/>
                <w:lang w:val="pt-PT"/>
              </w:rPr>
              <w:t>Secção Constitucional e Eleitoral do Supremo Tribunal das Comores</w:t>
            </w:r>
          </w:p>
        </w:tc>
      </w:tr>
      <w:tr w:rsidR="00A6551F" w:rsidRPr="007D651E" w14:paraId="2417A07A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82A2C1C" w14:textId="4D0D5E25" w:rsidR="00A6551F" w:rsidRPr="001B405A" w:rsidRDefault="00A6551F" w:rsidP="001B405A">
            <w:pPr>
              <w:spacing w:line="257" w:lineRule="auto"/>
              <w:rPr>
                <w:sz w:val="24"/>
                <w:szCs w:val="24"/>
                <w:lang w:val="en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04EB2B4E" w14:textId="252BF7B4" w:rsidR="00A6551F" w:rsidRPr="00A8276B" w:rsidRDefault="00A6551F" w:rsidP="00A6551F">
            <w:pPr>
              <w:spacing w:line="257" w:lineRule="auto"/>
              <w:rPr>
                <w:sz w:val="24"/>
                <w:szCs w:val="24"/>
                <w:lang w:val="pt-PT"/>
              </w:rPr>
            </w:pPr>
            <w:r w:rsidRPr="00A6551F">
              <w:rPr>
                <w:sz w:val="24"/>
                <w:szCs w:val="24"/>
                <w:lang w:val="pt-PT"/>
              </w:rPr>
              <w:t>Enraizamento judicial da igualdade e da paridade à luz do poder judicial Constitucional marroquino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4CE91000" w14:textId="57F13245" w:rsidR="00A6551F" w:rsidRPr="00A8276B" w:rsidRDefault="00A6551F" w:rsidP="00A6551F">
            <w:pPr>
              <w:spacing w:line="257" w:lineRule="auto"/>
              <w:rPr>
                <w:b/>
                <w:bCs/>
                <w:sz w:val="24"/>
                <w:szCs w:val="24"/>
                <w:lang w:val="pt-PT"/>
              </w:rPr>
            </w:pPr>
            <w:r w:rsidRPr="00A6551F">
              <w:rPr>
                <w:b/>
                <w:bCs/>
                <w:sz w:val="24"/>
                <w:szCs w:val="24"/>
                <w:lang w:val="pt-PT"/>
              </w:rPr>
              <w:t xml:space="preserve">S.E. Latifa El Khal, </w:t>
            </w:r>
            <w:r w:rsidRPr="00A6551F">
              <w:rPr>
                <w:sz w:val="24"/>
                <w:szCs w:val="24"/>
                <w:lang w:val="pt-PT"/>
              </w:rPr>
              <w:t>juíza do Tribunal Constitucional de Marrocos</w:t>
            </w:r>
          </w:p>
        </w:tc>
      </w:tr>
      <w:tr w:rsidR="001B405A" w:rsidRPr="00B3680E" w14:paraId="042D8D28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023CCE7" w14:textId="06F1214D" w:rsidR="001B405A" w:rsidRP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fr"/>
              </w:rPr>
            </w:pPr>
            <w:r w:rsidRPr="001B405A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78786BAB" w14:textId="6B97398C" w:rsidR="001B405A" w:rsidRPr="00A8276B" w:rsidRDefault="001B405A" w:rsidP="001B405A">
            <w:pPr>
              <w:spacing w:line="257" w:lineRule="auto"/>
              <w:rPr>
                <w:sz w:val="24"/>
                <w:szCs w:val="24"/>
                <w:lang w:val="pt-PT"/>
              </w:rPr>
            </w:pPr>
            <w:r w:rsidRPr="00552CCB">
              <w:rPr>
                <w:sz w:val="24"/>
                <w:szCs w:val="24"/>
                <w:lang w:val="pt-PT"/>
              </w:rPr>
              <w:t>Experiência de uma juíza num sistema com baixa representação de género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3EC77057" w14:textId="2387A101" w:rsidR="001B405A" w:rsidRPr="0037530E" w:rsidRDefault="001B405A" w:rsidP="001B405A">
            <w:pPr>
              <w:spacing w:line="257" w:lineRule="auto"/>
              <w:rPr>
                <w:b/>
                <w:bCs/>
                <w:sz w:val="24"/>
                <w:szCs w:val="24"/>
              </w:rPr>
            </w:pPr>
            <w:r w:rsidRPr="00552CCB">
              <w:rPr>
                <w:b/>
                <w:bCs/>
                <w:sz w:val="24"/>
                <w:szCs w:val="24"/>
                <w:lang w:val="pt-PT"/>
              </w:rPr>
              <w:t xml:space="preserve">Juiz Maymun Muse Mohamed, </w:t>
            </w:r>
            <w:r w:rsidRPr="00552CCB">
              <w:rPr>
                <w:sz w:val="24"/>
                <w:szCs w:val="24"/>
                <w:lang w:val="pt-PT"/>
              </w:rPr>
              <w:t>Somália</w:t>
            </w:r>
          </w:p>
        </w:tc>
      </w:tr>
      <w:tr w:rsidR="00A6551F" w:rsidRPr="007D651E" w14:paraId="7DD1CB6D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502F5D6" w14:textId="126E6832" w:rsidR="00A6551F" w:rsidRPr="001B405A" w:rsidRDefault="00A6551F" w:rsidP="00A6551F">
            <w:pPr>
              <w:spacing w:line="257" w:lineRule="auto"/>
              <w:rPr>
                <w:sz w:val="24"/>
                <w:szCs w:val="24"/>
                <w:lang w:val="en"/>
              </w:rPr>
            </w:pPr>
            <w:r w:rsidRPr="00A6551F">
              <w:rPr>
                <w:sz w:val="24"/>
                <w:szCs w:val="24"/>
                <w:lang w:val="pt-PT"/>
              </w:rPr>
              <w:t>(10 minutos)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D9DDA60" w14:textId="5EA74280" w:rsidR="00A6551F" w:rsidRPr="00A8276B" w:rsidRDefault="00A6551F" w:rsidP="001B405A">
            <w:pPr>
              <w:spacing w:line="257" w:lineRule="auto"/>
              <w:rPr>
                <w:sz w:val="24"/>
                <w:szCs w:val="24"/>
                <w:lang w:val="pt-PT"/>
              </w:rPr>
            </w:pPr>
            <w:r w:rsidRPr="00A6551F">
              <w:rPr>
                <w:sz w:val="24"/>
                <w:szCs w:val="24"/>
                <w:lang w:val="pt-PT"/>
              </w:rPr>
              <w:t xml:space="preserve">A história das mulheres na magistratura na Guiné. 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1BCF613B" w14:textId="2A6659B1" w:rsidR="00A6551F" w:rsidRPr="00A8276B" w:rsidRDefault="00A6551F" w:rsidP="001B405A">
            <w:pPr>
              <w:spacing w:line="257" w:lineRule="auto"/>
              <w:rPr>
                <w:b/>
                <w:bCs/>
                <w:sz w:val="24"/>
                <w:szCs w:val="24"/>
                <w:lang w:val="pt-PT"/>
              </w:rPr>
            </w:pPr>
            <w:r w:rsidRPr="00A6551F">
              <w:rPr>
                <w:b/>
                <w:bCs/>
                <w:sz w:val="24"/>
                <w:szCs w:val="24"/>
                <w:lang w:val="pt-PT"/>
              </w:rPr>
              <w:t>Mariama Souadou DIALLO,</w:t>
            </w:r>
            <w:r w:rsidRPr="00A6551F">
              <w:rPr>
                <w:sz w:val="24"/>
                <w:szCs w:val="24"/>
                <w:lang w:val="pt-PT"/>
              </w:rPr>
              <w:t xml:space="preserve"> Conselheira do Supremo Tribunal, Primeira mulher Procuradora da Magistratura guineense</w:t>
            </w:r>
          </w:p>
        </w:tc>
      </w:tr>
      <w:tr w:rsidR="001B405A" w:rsidRPr="007D651E" w14:paraId="4ECE11E4" w14:textId="77777777" w:rsidTr="00FC3B54">
        <w:trPr>
          <w:trHeight w:val="560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7F71D9C" w14:textId="253861A1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pt-PT"/>
              </w:rPr>
              <w:t>16:40 – 18:00 0</w:t>
            </w:r>
            <w:r>
              <w:rPr>
                <w:lang w:val="pt-PT"/>
              </w:rPr>
              <w:t>0</w:t>
            </w:r>
          </w:p>
        </w:tc>
        <w:tc>
          <w:tcPr>
            <w:tcW w:w="9355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252A522" w14:textId="56C01427" w:rsidR="001B405A" w:rsidRPr="00A8276B" w:rsidRDefault="001B405A" w:rsidP="001B405A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pt-PT"/>
              </w:rPr>
            </w:pPr>
            <w:r w:rsidRPr="00FD664A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P&amp;R/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Debates em sessão plenária</w:t>
            </w:r>
          </w:p>
        </w:tc>
      </w:tr>
      <w:tr w:rsidR="001B405A" w:rsidRPr="00DD585B" w14:paraId="2B667030" w14:textId="77777777" w:rsidTr="00FC3B54">
        <w:trPr>
          <w:trHeight w:val="445"/>
        </w:trPr>
        <w:tc>
          <w:tcPr>
            <w:tcW w:w="1560" w:type="dxa"/>
            <w:shd w:val="clear" w:color="auto" w:fill="F7CAAC" w:themeFill="accent2" w:themeFillTint="66"/>
            <w:tcMar>
              <w:left w:w="105" w:type="dxa"/>
              <w:right w:w="105" w:type="dxa"/>
            </w:tcMar>
          </w:tcPr>
          <w:p w14:paraId="19D68793" w14:textId="3E6A654B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18:00</w:t>
            </w:r>
          </w:p>
        </w:tc>
        <w:tc>
          <w:tcPr>
            <w:tcW w:w="9355" w:type="dxa"/>
            <w:gridSpan w:val="2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31B73C50" w14:textId="0F9D29D9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FIM DO DIA 1</w:t>
            </w:r>
          </w:p>
        </w:tc>
      </w:tr>
      <w:tr w:rsidR="001B405A" w:rsidRPr="007D651E" w14:paraId="4A2DB105" w14:textId="77777777" w:rsidTr="00FC3B54">
        <w:trPr>
          <w:trHeight w:val="585"/>
        </w:trPr>
        <w:tc>
          <w:tcPr>
            <w:tcW w:w="1560" w:type="dxa"/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0398FB0D" w14:textId="09A0B38C" w:rsidR="001B405A" w:rsidRPr="00DD585B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20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:</w:t>
            </w:r>
            <w:r>
              <w:rPr>
                <w:lang w:val="pt-PT"/>
              </w:rPr>
              <w:t xml:space="preserve">0 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0 </w:t>
            </w:r>
          </w:p>
        </w:tc>
        <w:tc>
          <w:tcPr>
            <w:tcW w:w="9355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6D7565BA" w14:textId="6B42B10B" w:rsidR="001B405A" w:rsidRPr="00A8276B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pt-PT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Jantar oferecido por Sua Excelência o Primeiro-Ministro, Chefe de Governo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(Hotel NOMAD)</w:t>
            </w:r>
          </w:p>
        </w:tc>
      </w:tr>
    </w:tbl>
    <w:p w14:paraId="27901940" w14:textId="0BB49185" w:rsidR="001C5D16" w:rsidRPr="00A8276B" w:rsidRDefault="452ED5A0" w:rsidP="21DB9131">
      <w:pPr>
        <w:spacing w:line="257" w:lineRule="auto"/>
        <w:rPr>
          <w:lang w:val="pt-PT"/>
        </w:rPr>
      </w:pPr>
      <w:r w:rsidRPr="00A8276B">
        <w:rPr>
          <w:rFonts w:ascii="Calibri" w:eastAsia="Calibri" w:hAnsi="Calibri" w:cs="Calibri"/>
          <w:lang w:val="pt-PT"/>
        </w:rPr>
        <w:t xml:space="preserve">  </w:t>
      </w:r>
    </w:p>
    <w:tbl>
      <w:tblPr>
        <w:tblStyle w:val="Grilledutableau"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4372"/>
        <w:gridCol w:w="4852"/>
      </w:tblGrid>
      <w:tr w:rsidR="21DB9131" w:rsidRPr="007D651E" w14:paraId="601C63EE" w14:textId="77777777" w:rsidTr="00FC3B54">
        <w:trPr>
          <w:trHeight w:val="540"/>
          <w:tblHeader/>
        </w:trPr>
        <w:tc>
          <w:tcPr>
            <w:tcW w:w="10915" w:type="dxa"/>
            <w:gridSpan w:val="3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0FED2E4F" w14:textId="450017D8" w:rsidR="21DB9131" w:rsidRPr="00A8276B" w:rsidRDefault="21DB9131" w:rsidP="21DB9131">
            <w:pPr>
              <w:tabs>
                <w:tab w:val="left" w:pos="7659"/>
              </w:tabs>
              <w:jc w:val="center"/>
              <w:rPr>
                <w:lang w:val="pt-PT"/>
              </w:rPr>
            </w:pPr>
            <w:r w:rsidRPr="21DB9131">
              <w:rPr>
                <w:b/>
                <w:bCs/>
                <w:color w:val="000000" w:themeColor="text1"/>
                <w:sz w:val="28"/>
                <w:szCs w:val="28"/>
                <w:lang w:val="pt-PT"/>
              </w:rPr>
              <w:t>quinta-feira, 4 de maio de 2023</w:t>
            </w:r>
          </w:p>
        </w:tc>
      </w:tr>
      <w:tr w:rsidR="21DB9131" w14:paraId="520ECB5E" w14:textId="77777777" w:rsidTr="00FC3B54">
        <w:trPr>
          <w:trHeight w:val="540"/>
          <w:tblHeader/>
        </w:trPr>
        <w:tc>
          <w:tcPr>
            <w:tcW w:w="1691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083CDBC6" w14:textId="776AA7EE" w:rsidR="21DB9131" w:rsidRDefault="21DB9131" w:rsidP="21DB9131">
            <w:pPr>
              <w:tabs>
                <w:tab w:val="left" w:pos="7659"/>
              </w:tabs>
              <w:spacing w:line="257" w:lineRule="auto"/>
              <w:jc w:val="center"/>
            </w:pPr>
            <w:r w:rsidRPr="21DB9131">
              <w:rPr>
                <w:color w:val="000000" w:themeColor="text1"/>
                <w:sz w:val="24"/>
                <w:szCs w:val="24"/>
                <w:lang w:val="pt-PT"/>
              </w:rPr>
              <w:t>Hora</w:t>
            </w:r>
          </w:p>
        </w:tc>
        <w:tc>
          <w:tcPr>
            <w:tcW w:w="4372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76A0CE48" w14:textId="2EF73FD0" w:rsidR="21DB9131" w:rsidRDefault="21DB9131" w:rsidP="21DB9131">
            <w:pPr>
              <w:tabs>
                <w:tab w:val="left" w:pos="7659"/>
              </w:tabs>
              <w:spacing w:line="257" w:lineRule="auto"/>
              <w:jc w:val="center"/>
            </w:pPr>
            <w:r w:rsidRPr="21DB9131">
              <w:rPr>
                <w:color w:val="000000" w:themeColor="text1"/>
                <w:sz w:val="24"/>
                <w:szCs w:val="24"/>
                <w:lang w:val="pt-PT"/>
              </w:rPr>
              <w:t>Artigo</w:t>
            </w:r>
          </w:p>
        </w:tc>
        <w:tc>
          <w:tcPr>
            <w:tcW w:w="4852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0B7F7424" w14:textId="29EAC345" w:rsidR="21DB9131" w:rsidRDefault="21DB9131" w:rsidP="21DB9131">
            <w:pPr>
              <w:tabs>
                <w:tab w:val="left" w:pos="7659"/>
              </w:tabs>
              <w:spacing w:line="257" w:lineRule="auto"/>
              <w:jc w:val="center"/>
            </w:pPr>
            <w:r w:rsidRPr="21DB9131">
              <w:rPr>
                <w:color w:val="000000" w:themeColor="text1"/>
                <w:sz w:val="24"/>
                <w:szCs w:val="24"/>
                <w:lang w:val="pt-PT"/>
              </w:rPr>
              <w:t>Moderadores/Apresentadores/Apresentadores</w:t>
            </w:r>
          </w:p>
        </w:tc>
      </w:tr>
      <w:tr w:rsidR="006D74E0" w:rsidRPr="007D651E" w14:paraId="7995C26F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F8C2312" w14:textId="08CAC176" w:rsidR="006D74E0" w:rsidRPr="00837395" w:rsidRDefault="006D74E0" w:rsidP="006D74E0">
            <w:pPr>
              <w:spacing w:line="257" w:lineRule="auto"/>
              <w:rPr>
                <w:b/>
                <w:bCs/>
              </w:rPr>
            </w:pPr>
            <w:r w:rsidRPr="00837395">
              <w:rPr>
                <w:b/>
                <w:bCs/>
                <w:sz w:val="24"/>
                <w:szCs w:val="24"/>
                <w:lang w:val="pt-PT"/>
              </w:rPr>
              <w:t>9:00 – 12:30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1A2046D8" w14:textId="27D24AEF" w:rsidR="006D74E0" w:rsidRPr="00A8276B" w:rsidRDefault="006D74E0" w:rsidP="006D74E0">
            <w:pPr>
              <w:spacing w:line="257" w:lineRule="auto"/>
              <w:rPr>
                <w:lang w:val="pt-PT"/>
              </w:rPr>
            </w:pPr>
            <w:r w:rsidRPr="00CB0CA3">
              <w:rPr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  <w:t xml:space="preserve">Sessão </w:t>
            </w:r>
            <w:r>
              <w:rPr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  <w:t>2</w:t>
            </w:r>
            <w:r w:rsidRPr="0037530E">
              <w:rPr>
                <w:i/>
                <w:iCs/>
                <w:lang w:val="pt-PT"/>
              </w:rPr>
              <w:t xml:space="preserve"> </w:t>
            </w:r>
            <w:r>
              <w:rPr>
                <w:lang w:val="pt-PT"/>
              </w:rPr>
              <w:t xml:space="preserve"> "</w:t>
            </w:r>
            <w:r w:rsidRPr="0037530E">
              <w:rPr>
                <w:b/>
                <w:bCs/>
                <w:i/>
                <w:iCs/>
                <w:sz w:val="24"/>
                <w:szCs w:val="24"/>
                <w:lang w:val="pt-PT"/>
              </w:rPr>
              <w:t xml:space="preserve">Mulheres no Setor da Justiça: </w:t>
            </w:r>
            <w:r w:rsidRPr="0037530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pt-PT"/>
              </w:rPr>
              <w:t>Boas Práticas e Experiências de Aprendizagem"</w:t>
            </w: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A145B11" w14:textId="754AA797" w:rsidR="006D74E0" w:rsidRPr="00A8276B" w:rsidRDefault="006D74E0" w:rsidP="006D74E0">
            <w:pPr>
              <w:tabs>
                <w:tab w:val="left" w:pos="7659"/>
              </w:tabs>
              <w:spacing w:line="259" w:lineRule="auto"/>
              <w:rPr>
                <w:b/>
                <w:bCs/>
                <w:sz w:val="24"/>
                <w:szCs w:val="24"/>
                <w:lang w:val="pt-PT"/>
              </w:rPr>
            </w:pPr>
            <w:r w:rsidRPr="0037530E">
              <w:rPr>
                <w:b/>
                <w:bCs/>
                <w:sz w:val="24"/>
                <w:szCs w:val="24"/>
                <w:lang w:val="pt-PT"/>
              </w:rPr>
              <w:t>Moderador: Ms</w:t>
            </w:r>
            <w:r w:rsidR="0031374A">
              <w:rPr>
                <w:b/>
                <w:bCs/>
                <w:sz w:val="24"/>
                <w:szCs w:val="24"/>
                <w:lang w:val="pt-PT"/>
              </w:rPr>
              <w:t xml:space="preserve">. </w:t>
            </w:r>
            <w:r>
              <w:rPr>
                <w:lang w:val="pt-PT"/>
              </w:rPr>
              <w:t xml:space="preserve"> </w:t>
            </w:r>
            <w:r w:rsidR="00090FDF">
              <w:rPr>
                <w:b/>
                <w:bCs/>
                <w:sz w:val="24"/>
                <w:szCs w:val="24"/>
                <w:lang w:val="pt-PT"/>
              </w:rPr>
              <w:t>Armania Embaye</w:t>
            </w:r>
            <w:r>
              <w:rPr>
                <w:lang w:val="pt-PT"/>
              </w:rPr>
              <w:t xml:space="preserve">, </w:t>
            </w:r>
            <w:r w:rsidR="00212633">
              <w:rPr>
                <w:sz w:val="24"/>
                <w:szCs w:val="24"/>
                <w:lang w:val="pt-PT"/>
              </w:rPr>
              <w:t xml:space="preserve">  especialista em Estado de direito</w:t>
            </w:r>
            <w:r>
              <w:rPr>
                <w:lang w:val="pt-PT"/>
              </w:rPr>
              <w:t xml:space="preserve">, </w:t>
            </w:r>
            <w:r w:rsidR="00212633">
              <w:rPr>
                <w:sz w:val="24"/>
                <w:szCs w:val="24"/>
                <w:lang w:val="pt-PT"/>
              </w:rPr>
              <w:t xml:space="preserve">Gabinete </w:t>
            </w:r>
            <w:r>
              <w:rPr>
                <w:lang w:val="pt-PT"/>
              </w:rPr>
              <w:t xml:space="preserve"> Regional do </w:t>
            </w:r>
            <w:r w:rsidR="00212633">
              <w:rPr>
                <w:sz w:val="24"/>
                <w:szCs w:val="24"/>
                <w:lang w:val="pt-PT"/>
              </w:rPr>
              <w:t>DP</w:t>
            </w:r>
            <w:r>
              <w:rPr>
                <w:lang w:val="pt-PT"/>
              </w:rPr>
              <w:t xml:space="preserve"> das </w:t>
            </w:r>
            <w:r w:rsidRPr="003D6C31">
              <w:rPr>
                <w:sz w:val="24"/>
                <w:szCs w:val="24"/>
                <w:lang w:val="pt-PT"/>
              </w:rPr>
              <w:t>Nações Unidas</w:t>
            </w:r>
            <w:r>
              <w:rPr>
                <w:lang w:val="pt-PT"/>
              </w:rPr>
              <w:t xml:space="preserve"> </w:t>
            </w:r>
            <w:r w:rsidR="00D56EAD">
              <w:rPr>
                <w:sz w:val="24"/>
                <w:szCs w:val="24"/>
                <w:lang w:val="pt-PT"/>
              </w:rPr>
              <w:t xml:space="preserve">para </w:t>
            </w:r>
            <w:r w:rsidR="00EF386E">
              <w:rPr>
                <w:sz w:val="24"/>
                <w:szCs w:val="24"/>
                <w:lang w:val="pt-PT"/>
              </w:rPr>
              <w:t>os Assuntos Árabes</w:t>
            </w:r>
          </w:p>
          <w:p w14:paraId="09F6655C" w14:textId="6ACAA2F1" w:rsidR="006D74E0" w:rsidRPr="00A8276B" w:rsidRDefault="0037530E" w:rsidP="001B405A">
            <w:pPr>
              <w:tabs>
                <w:tab w:val="left" w:pos="7659"/>
              </w:tabs>
              <w:spacing w:line="259" w:lineRule="auto"/>
              <w:rPr>
                <w:sz w:val="24"/>
                <w:szCs w:val="24"/>
                <w:lang w:val="pt-PT"/>
              </w:rPr>
            </w:pPr>
            <w:r w:rsidRPr="005A443F">
              <w:rPr>
                <w:b/>
                <w:sz w:val="24"/>
                <w:szCs w:val="24"/>
                <w:lang w:val="pt-PT"/>
              </w:rPr>
              <w:t>Relator:</w:t>
            </w:r>
            <w:r w:rsidR="006D74E0" w:rsidRPr="001B405A">
              <w:rPr>
                <w:bCs/>
                <w:sz w:val="24"/>
                <w:szCs w:val="24"/>
                <w:lang w:val="pt-PT"/>
              </w:rPr>
              <w:t xml:space="preserve"> Tribunal Constitucional da República Gabonesa;</w:t>
            </w:r>
          </w:p>
          <w:p w14:paraId="4CA14FEE" w14:textId="2255A129" w:rsidR="006D74E0" w:rsidRPr="00A8276B" w:rsidRDefault="006D74E0" w:rsidP="006D74E0">
            <w:pPr>
              <w:tabs>
                <w:tab w:val="left" w:pos="7659"/>
              </w:tabs>
              <w:spacing w:line="259" w:lineRule="auto"/>
              <w:rPr>
                <w:sz w:val="24"/>
                <w:szCs w:val="24"/>
                <w:lang w:val="pt-PT"/>
              </w:rPr>
            </w:pPr>
          </w:p>
        </w:tc>
      </w:tr>
      <w:tr w:rsidR="006D74E0" w:rsidRPr="007D651E" w14:paraId="57D2209B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37589905" w14:textId="713BB330" w:rsidR="006D74E0" w:rsidRPr="00A8276B" w:rsidRDefault="006D74E0" w:rsidP="006D74E0">
            <w:pPr>
              <w:tabs>
                <w:tab w:val="left" w:pos="7659"/>
              </w:tabs>
              <w:spacing w:line="257" w:lineRule="auto"/>
              <w:rPr>
                <w:lang w:val="pt-PT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3CC7A9A" w14:textId="1CFB73E7" w:rsidR="006D74E0" w:rsidRPr="00A8276B" w:rsidRDefault="0047342E" w:rsidP="006D74E0">
            <w:pPr>
              <w:tabs>
                <w:tab w:val="left" w:pos="7659"/>
              </w:tabs>
              <w:spacing w:line="257" w:lineRule="auto"/>
              <w:rPr>
                <w:lang w:val="pt-PT"/>
              </w:rPr>
            </w:pPr>
            <w:r w:rsidRPr="0047342E">
              <w:rPr>
                <w:sz w:val="24"/>
                <w:szCs w:val="24"/>
                <w:lang w:val="pt-PT"/>
              </w:rPr>
              <w:t>Visão geral e definição dos objetivos da sessão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413167A2" w14:textId="6D5D5986" w:rsidR="006D74E0" w:rsidRPr="00A8276B" w:rsidRDefault="00D56EAD" w:rsidP="00CF0DF1">
            <w:pPr>
              <w:tabs>
                <w:tab w:val="left" w:pos="7659"/>
              </w:tabs>
              <w:rPr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Armania Embaye</w:t>
            </w:r>
            <w:r w:rsidR="0047342E">
              <w:rPr>
                <w:lang w:val="pt-PT"/>
              </w:rPr>
              <w:t xml:space="preserve">, </w:t>
            </w:r>
            <w:r w:rsidR="00B513B8">
              <w:rPr>
                <w:sz w:val="24"/>
                <w:szCs w:val="24"/>
                <w:lang w:val="pt-PT"/>
              </w:rPr>
              <w:t xml:space="preserve">Especialista em Estado de Direito, </w:t>
            </w:r>
            <w:r>
              <w:rPr>
                <w:sz w:val="24"/>
                <w:szCs w:val="24"/>
                <w:lang w:val="pt-PT"/>
              </w:rPr>
              <w:t>Gabinete Regional do DP das Nações Unidas para os Estados Árabes</w:t>
            </w:r>
            <w:r w:rsidR="0047342E">
              <w:rPr>
                <w:lang w:val="pt-PT"/>
              </w:rPr>
              <w:t xml:space="preserve"> </w:t>
            </w:r>
          </w:p>
        </w:tc>
      </w:tr>
      <w:tr w:rsidR="00024264" w:rsidRPr="007D651E" w14:paraId="31C18917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7D9FB64" w14:textId="1A56357F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08E21A4" w14:textId="1F132E1D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eastAsiaTheme="minorEastAsia"/>
                <w:sz w:val="24"/>
                <w:szCs w:val="24"/>
                <w:lang w:val="pt-PT"/>
              </w:rPr>
            </w:pPr>
            <w:r w:rsidRPr="00CB0CA3">
              <w:rPr>
                <w:sz w:val="24"/>
                <w:szCs w:val="24"/>
                <w:lang w:val="pt-PT"/>
              </w:rPr>
              <w:t>Mulheres Juízas Africanas e Paridade de Género no Tribunal Africano dos Direitos Humanos e dos Povos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57AD6326" w14:textId="0D2F920A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lang w:val="pt-PT"/>
              </w:rPr>
            </w:pPr>
            <w:r w:rsidRPr="008D08B8">
              <w:rPr>
                <w:b/>
                <w:bCs/>
                <w:sz w:val="24"/>
                <w:szCs w:val="24"/>
                <w:lang w:val="pt-PT"/>
              </w:rPr>
              <w:t>S. S. Mengue,</w:t>
            </w:r>
            <w:r w:rsidRPr="00CB0CA3">
              <w:rPr>
                <w:sz w:val="24"/>
                <w:szCs w:val="24"/>
                <w:lang w:val="pt-PT"/>
              </w:rPr>
              <w:t xml:space="preserve"> Tribunal Africano dos Direitos Humanos e dos Povos</w:t>
            </w:r>
            <w:r w:rsidRPr="00024264">
              <w:rPr>
                <w:b/>
                <w:bCs/>
                <w:i/>
                <w:iCs/>
                <w:sz w:val="24"/>
                <w:szCs w:val="24"/>
                <w:lang w:val="pt-PT"/>
              </w:rPr>
              <w:t xml:space="preserve"> (Apresentação online)</w:t>
            </w:r>
          </w:p>
        </w:tc>
      </w:tr>
      <w:tr w:rsidR="00024264" w:rsidRPr="007D651E" w14:paraId="15CB3C4E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4C10487A" w14:textId="784F02C1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lang w:val="pt-PT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21AD0D66" w14:textId="34552B80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lang w:val="pt-PT"/>
              </w:rPr>
            </w:pPr>
            <w:r w:rsidRPr="00CB0CA3">
              <w:rPr>
                <w:sz w:val="24"/>
                <w:szCs w:val="24"/>
                <w:lang w:val="pt-PT"/>
              </w:rPr>
              <w:t xml:space="preserve">Melhores práticas na promoção da paridade de género e da igualdade a nível regional através de organizações regionais – exemplo ECCAS - ECCAS 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42729249" w14:textId="47350F5A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eastAsiaTheme="minorEastAsia"/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S.E</w:t>
            </w:r>
            <w:r w:rsidRPr="00527629">
              <w:rPr>
                <w:b/>
                <w:bCs/>
                <w:sz w:val="24"/>
                <w:szCs w:val="24"/>
                <w:lang w:val="pt-PT"/>
              </w:rPr>
              <w:t xml:space="preserve">. </w:t>
            </w:r>
            <w:proofErr w:type="spellStart"/>
            <w:r w:rsidRPr="00527629">
              <w:rPr>
                <w:b/>
                <w:bCs/>
                <w:sz w:val="24"/>
                <w:szCs w:val="24"/>
                <w:lang w:val="pt-PT"/>
              </w:rPr>
              <w:t>Kapinga</w:t>
            </w:r>
            <w:proofErr w:type="spellEnd"/>
            <w:r w:rsidRPr="00527629">
              <w:rPr>
                <w:b/>
                <w:bCs/>
                <w:sz w:val="24"/>
                <w:szCs w:val="24"/>
                <w:lang w:val="pt-PT"/>
              </w:rPr>
              <w:t xml:space="preserve"> Yvette </w:t>
            </w:r>
            <w:proofErr w:type="spellStart"/>
            <w:r w:rsidRPr="00527629">
              <w:rPr>
                <w:b/>
                <w:bCs/>
                <w:sz w:val="24"/>
                <w:szCs w:val="24"/>
                <w:lang w:val="pt-PT"/>
              </w:rPr>
              <w:t>Ngandu</w:t>
            </w:r>
            <w:proofErr w:type="spellEnd"/>
          </w:p>
          <w:p w14:paraId="6BB81259" w14:textId="104672F0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eastAsiaTheme="minorEastAsia"/>
                <w:sz w:val="24"/>
                <w:szCs w:val="24"/>
                <w:lang w:val="pt-PT"/>
              </w:rPr>
            </w:pPr>
            <w:r w:rsidRPr="00527629">
              <w:rPr>
                <w:sz w:val="24"/>
                <w:szCs w:val="24"/>
                <w:lang w:val="pt-PT"/>
              </w:rPr>
              <w:t xml:space="preserve">Comissário para o Género, o Desenvolvimento Humano e Social da Comunidade Económica dos Estados da África Central (CEEAC) </w:t>
            </w:r>
            <w:r w:rsidRPr="00024264">
              <w:rPr>
                <w:b/>
                <w:bCs/>
                <w:i/>
                <w:iCs/>
                <w:sz w:val="24"/>
                <w:szCs w:val="24"/>
                <w:lang w:val="pt-PT"/>
              </w:rPr>
              <w:t>(apresentação em linha)</w:t>
            </w:r>
          </w:p>
        </w:tc>
      </w:tr>
      <w:tr w:rsidR="00024264" w:rsidRPr="007D651E" w14:paraId="13D5E1EF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6FC76FF" w14:textId="0A299A1B" w:rsidR="00024264" w:rsidRPr="00A8276B" w:rsidRDefault="00024264" w:rsidP="00024264">
            <w:pPr>
              <w:spacing w:line="257" w:lineRule="auto"/>
              <w:rPr>
                <w:lang w:val="pt-PT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53ADDF4F" w14:textId="6183EBCE" w:rsidR="00024264" w:rsidRPr="00A8276B" w:rsidRDefault="00024264" w:rsidP="00024264">
            <w:pPr>
              <w:spacing w:line="257" w:lineRule="auto"/>
              <w:rPr>
                <w:lang w:val="pt-PT"/>
              </w:rPr>
            </w:pPr>
            <w:r>
              <w:rPr>
                <w:lang w:val="pt-PT"/>
              </w:rPr>
              <w:t xml:space="preserve">Iniciativas regionais  do PNUD </w:t>
            </w:r>
            <w:r w:rsidRPr="00CB0CA3">
              <w:rPr>
                <w:sz w:val="24"/>
                <w:szCs w:val="24"/>
                <w:lang w:val="pt-PT"/>
              </w:rPr>
              <w:t>em matéria de justiça de género e instrumentos para a sua promoção a nível regional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1222F0FE" w14:textId="77777777" w:rsidR="00024264" w:rsidRPr="00A8276B" w:rsidRDefault="00024264" w:rsidP="00024264">
            <w:pPr>
              <w:spacing w:line="257" w:lineRule="auto"/>
              <w:rPr>
                <w:b/>
                <w:bCs/>
                <w:sz w:val="24"/>
                <w:szCs w:val="24"/>
                <w:lang w:val="pt-PT"/>
              </w:rPr>
            </w:pPr>
          </w:p>
          <w:p w14:paraId="6573D761" w14:textId="0EEE718E" w:rsidR="00024264" w:rsidRPr="00A8276B" w:rsidRDefault="00024264" w:rsidP="00024264">
            <w:pPr>
              <w:spacing w:line="257" w:lineRule="auto"/>
              <w:rPr>
                <w:sz w:val="24"/>
                <w:szCs w:val="24"/>
                <w:lang w:val="pt-PT"/>
              </w:rPr>
            </w:pPr>
            <w:r w:rsidRPr="008D08B8">
              <w:rPr>
                <w:b/>
                <w:bCs/>
                <w:sz w:val="24"/>
                <w:szCs w:val="24"/>
                <w:lang w:val="pt-PT"/>
              </w:rPr>
              <w:t>Sra. Lorena Mellado,</w:t>
            </w:r>
            <w:r w:rsidRPr="00CB0CA3">
              <w:rPr>
                <w:sz w:val="24"/>
                <w:szCs w:val="24"/>
                <w:lang w:val="pt-PT"/>
              </w:rPr>
              <w:t xml:space="preserve"> Gender Justice Policy Officer PNUD</w:t>
            </w:r>
            <w:r w:rsidRPr="00024264">
              <w:rPr>
                <w:b/>
                <w:bCs/>
                <w:i/>
                <w:iCs/>
                <w:sz w:val="24"/>
                <w:szCs w:val="24"/>
                <w:lang w:val="pt-PT"/>
              </w:rPr>
              <w:t xml:space="preserve"> (apresentação online)</w:t>
            </w:r>
          </w:p>
          <w:p w14:paraId="205CFDA6" w14:textId="77777777" w:rsidR="00024264" w:rsidRPr="00A8276B" w:rsidRDefault="00024264" w:rsidP="00024264">
            <w:pPr>
              <w:spacing w:line="257" w:lineRule="auto"/>
              <w:rPr>
                <w:sz w:val="24"/>
                <w:szCs w:val="24"/>
                <w:lang w:val="pt-PT"/>
              </w:rPr>
            </w:pPr>
          </w:p>
          <w:p w14:paraId="60BC1BD1" w14:textId="77777777" w:rsidR="00024264" w:rsidRPr="00A8276B" w:rsidRDefault="00024264" w:rsidP="00024264">
            <w:pPr>
              <w:spacing w:line="257" w:lineRule="auto"/>
              <w:rPr>
                <w:sz w:val="24"/>
                <w:szCs w:val="24"/>
                <w:lang w:val="pt-PT"/>
              </w:rPr>
            </w:pPr>
          </w:p>
          <w:p w14:paraId="344108B5" w14:textId="2A7B8C24" w:rsidR="00024264" w:rsidRPr="00A8276B" w:rsidRDefault="00024264" w:rsidP="00024264">
            <w:pPr>
              <w:spacing w:line="257" w:lineRule="auto"/>
              <w:rPr>
                <w:lang w:val="pt-PT"/>
              </w:rPr>
            </w:pPr>
          </w:p>
        </w:tc>
      </w:tr>
      <w:tr w:rsidR="00024264" w:rsidRPr="007D651E" w14:paraId="29E4D261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5D556FF6" w14:textId="32CA75AD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lang w:val="pt-PT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0AA5796D" w14:textId="3425C082" w:rsidR="00024264" w:rsidRPr="00A8276B" w:rsidRDefault="00024264" w:rsidP="00024264">
            <w:pPr>
              <w:tabs>
                <w:tab w:val="left" w:pos="7659"/>
              </w:tabs>
              <w:rPr>
                <w:lang w:val="pt-PT"/>
              </w:rPr>
            </w:pPr>
            <w:r w:rsidRPr="00CF0DF1">
              <w:rPr>
                <w:rStyle w:val="contentpasted1"/>
                <w:color w:val="000000"/>
                <w:lang w:val="pt-PT"/>
              </w:rPr>
              <w:t xml:space="preserve">"Porque não eu, Mulheres na magistratura: </w:t>
            </w:r>
            <w:r w:rsidRPr="00CF0DF1">
              <w:rPr>
                <w:color w:val="000000"/>
                <w:lang w:val="pt-PT"/>
              </w:rPr>
              <w:t>uma resposta de género ao crime organizado transnacional e ao tráfico de seres humanos no Sahel, África Ocidental e Central</w:t>
            </w:r>
            <w:r>
              <w:rPr>
                <w:b/>
                <w:bCs/>
                <w:color w:val="000000"/>
                <w:lang w:val="pt-PT"/>
              </w:rPr>
              <w:t>".</w:t>
            </w:r>
          </w:p>
          <w:p w14:paraId="212DFBA9" w14:textId="41016AF9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lang w:val="pt-PT"/>
              </w:rPr>
            </w:pP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127D81B4" w14:textId="77777777" w:rsidR="00024264" w:rsidRPr="00A8276B" w:rsidRDefault="00024264" w:rsidP="00024264">
            <w:pPr>
              <w:tabs>
                <w:tab w:val="left" w:pos="7659"/>
              </w:tabs>
              <w:rPr>
                <w:sz w:val="24"/>
                <w:szCs w:val="24"/>
                <w:lang w:val="pt-PT"/>
              </w:rPr>
            </w:pPr>
            <w:r w:rsidRPr="00CB0CA3">
              <w:rPr>
                <w:b/>
                <w:bCs/>
                <w:sz w:val="24"/>
                <w:szCs w:val="24"/>
                <w:lang w:val="pt-PT"/>
              </w:rPr>
              <w:t xml:space="preserve">Dr. Aissata Ba, </w:t>
            </w:r>
            <w:r w:rsidRPr="00CB0CA3">
              <w:rPr>
                <w:sz w:val="24"/>
                <w:szCs w:val="24"/>
                <w:lang w:val="pt-PT"/>
              </w:rPr>
              <w:t>Diretor de Mídia e Comunicação do UNODC</w:t>
            </w:r>
          </w:p>
          <w:p w14:paraId="35F47043" w14:textId="093006B2" w:rsidR="00024264" w:rsidRPr="00A8276B" w:rsidRDefault="00024264" w:rsidP="00024264">
            <w:pPr>
              <w:tabs>
                <w:tab w:val="left" w:pos="7659"/>
              </w:tabs>
              <w:rPr>
                <w:sz w:val="24"/>
                <w:szCs w:val="24"/>
                <w:lang w:val="pt-PT"/>
              </w:rPr>
            </w:pPr>
          </w:p>
        </w:tc>
      </w:tr>
      <w:tr w:rsidR="00024264" w:rsidRPr="007D651E" w14:paraId="49FB53CE" w14:textId="77777777" w:rsidTr="00776350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21966957" w14:textId="41350935" w:rsidR="00024264" w:rsidRPr="001B405A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lang w:val="fr"/>
              </w:rPr>
            </w:pPr>
            <w:r w:rsidRPr="001B405A">
              <w:rPr>
                <w:b/>
                <w:bCs/>
                <w:sz w:val="24"/>
                <w:szCs w:val="24"/>
                <w:lang w:val="pt-PT"/>
              </w:rPr>
              <w:t>11:30-12:30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8650FC0" w14:textId="77777777" w:rsidR="00024264" w:rsidRPr="00A8276B" w:rsidRDefault="00024264" w:rsidP="00024264">
            <w:pPr>
              <w:tabs>
                <w:tab w:val="left" w:pos="7659"/>
              </w:tabs>
              <w:rPr>
                <w:b/>
                <w:bCs/>
                <w:sz w:val="24"/>
                <w:szCs w:val="24"/>
                <w:lang w:val="pt-PT"/>
              </w:rPr>
            </w:pPr>
            <w:r w:rsidRPr="001B405A">
              <w:rPr>
                <w:b/>
                <w:bCs/>
                <w:sz w:val="24"/>
                <w:szCs w:val="24"/>
                <w:lang w:val="pt-PT"/>
              </w:rPr>
              <w:t>P&amp;R/ Debates em sessão plenária</w:t>
            </w:r>
          </w:p>
          <w:p w14:paraId="2253F02B" w14:textId="0DCE8F88" w:rsidR="00024264" w:rsidRPr="00A8276B" w:rsidRDefault="00024264" w:rsidP="00024264">
            <w:pPr>
              <w:tabs>
                <w:tab w:val="left" w:pos="7659"/>
              </w:tabs>
              <w:rPr>
                <w:sz w:val="24"/>
                <w:szCs w:val="24"/>
                <w:lang w:val="pt-PT"/>
              </w:rPr>
            </w:pP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93178FE" w14:textId="77777777" w:rsidR="00024264" w:rsidRPr="00A8276B" w:rsidRDefault="00024264" w:rsidP="00024264">
            <w:pPr>
              <w:tabs>
                <w:tab w:val="left" w:pos="7659"/>
              </w:tabs>
              <w:rPr>
                <w:b/>
                <w:bCs/>
                <w:sz w:val="24"/>
                <w:szCs w:val="24"/>
                <w:lang w:val="pt-PT"/>
              </w:rPr>
            </w:pPr>
          </w:p>
        </w:tc>
      </w:tr>
      <w:tr w:rsidR="00024264" w:rsidRPr="007D651E" w14:paraId="5D2A86C7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15C3A44" w14:textId="275710A6" w:rsidR="00024264" w:rsidRDefault="00024264" w:rsidP="00024264">
            <w:pPr>
              <w:spacing w:line="257" w:lineRule="auto"/>
            </w:pPr>
            <w:proofErr w:type="gramStart"/>
            <w:r w:rsidRPr="707178E4">
              <w:rPr>
                <w:b/>
                <w:bCs/>
                <w:sz w:val="24"/>
                <w:szCs w:val="24"/>
                <w:lang w:val="pt-PT"/>
              </w:rPr>
              <w:t>1</w:t>
            </w:r>
            <w:r>
              <w:rPr>
                <w:b/>
                <w:bCs/>
                <w:sz w:val="24"/>
                <w:szCs w:val="24"/>
                <w:lang w:val="pt-PT"/>
              </w:rPr>
              <w:t>4</w:t>
            </w:r>
            <w:r w:rsidRPr="707178E4">
              <w:rPr>
                <w:b/>
                <w:bCs/>
                <w:sz w:val="24"/>
                <w:szCs w:val="24"/>
                <w:lang w:val="pt-PT"/>
              </w:rPr>
              <w:t>:</w:t>
            </w:r>
            <w:r>
              <w:rPr>
                <w:b/>
                <w:bCs/>
                <w:sz w:val="24"/>
                <w:szCs w:val="24"/>
                <w:lang w:val="pt-PT"/>
              </w:rPr>
              <w:t>30</w:t>
            </w:r>
            <w:r>
              <w:rPr>
                <w:lang w:val="pt-PT"/>
              </w:rPr>
              <w:t xml:space="preserve">  –</w:t>
            </w:r>
            <w:proofErr w:type="gramEnd"/>
            <w:r>
              <w:rPr>
                <w:b/>
                <w:bCs/>
                <w:sz w:val="24"/>
                <w:szCs w:val="24"/>
                <w:lang w:val="pt-PT"/>
              </w:rPr>
              <w:t xml:space="preserve"> 16:3</w:t>
            </w:r>
            <w:r w:rsidRPr="707178E4">
              <w:rPr>
                <w:b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A3426E2" w14:textId="39BE05BF" w:rsidR="00024264" w:rsidRPr="00A8276B" w:rsidRDefault="00024264" w:rsidP="00024264">
            <w:pPr>
              <w:tabs>
                <w:tab w:val="left" w:pos="7659"/>
              </w:tabs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 w:rsidRPr="00381CF0">
              <w:rPr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  <w:t xml:space="preserve">Sessão </w:t>
            </w:r>
            <w:proofErr w:type="gramStart"/>
            <w:r>
              <w:rPr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  <w:t>3</w:t>
            </w:r>
            <w:r w:rsidRPr="0037530E">
              <w:rPr>
                <w:i/>
                <w:iCs/>
                <w:lang w:val="pt-PT"/>
              </w:rPr>
              <w:t xml:space="preserve"> </w:t>
            </w:r>
            <w:r>
              <w:rPr>
                <w:lang w:val="pt-PT"/>
              </w:rPr>
              <w:t xml:space="preserve"> "</w:t>
            </w:r>
            <w:proofErr w:type="gramEnd"/>
            <w:r w:rsidRPr="0037530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pt-PT"/>
              </w:rPr>
              <w:t>Identificação de ações a desenvolver para promover as mulheres nos sistemas judiciais em toda a África e garantir o progresso e a transparência no acesso aos empregos judiciais"</w:t>
            </w:r>
          </w:p>
          <w:p w14:paraId="1DC48053" w14:textId="77777777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lang w:val="pt-PT"/>
              </w:rPr>
            </w:pP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E8B84BA" w14:textId="447BD637" w:rsidR="00024264" w:rsidRPr="00A8276B" w:rsidRDefault="00024264" w:rsidP="00024264">
            <w:pPr>
              <w:tabs>
                <w:tab w:val="left" w:pos="7659"/>
              </w:tabs>
              <w:spacing w:before="120" w:after="120"/>
              <w:rPr>
                <w:b/>
                <w:bCs/>
                <w:sz w:val="24"/>
                <w:szCs w:val="24"/>
                <w:lang w:val="pt-PT"/>
              </w:rPr>
            </w:pPr>
            <w:r>
              <w:rPr>
                <w:lang w:val="pt-PT"/>
              </w:rPr>
              <w:t xml:space="preserve"> Moderador: Representante do </w:t>
            </w:r>
            <w:r w:rsidRPr="001B405A">
              <w:rPr>
                <w:sz w:val="24"/>
                <w:szCs w:val="24"/>
                <w:lang w:val="pt-PT"/>
              </w:rPr>
              <w:t>Tribunal Constitucional da República Gabonesa.</w:t>
            </w:r>
          </w:p>
          <w:p w14:paraId="2DEFA21A" w14:textId="7B4D5F13" w:rsidR="00024264" w:rsidRPr="00A8276B" w:rsidRDefault="00024264" w:rsidP="00024264">
            <w:pPr>
              <w:tabs>
                <w:tab w:val="left" w:pos="7659"/>
              </w:tabs>
              <w:spacing w:before="120" w:after="120" w:line="257" w:lineRule="auto"/>
              <w:rPr>
                <w:lang w:val="pt-PT"/>
              </w:rPr>
            </w:pPr>
            <w:r w:rsidRPr="005324B5">
              <w:rPr>
                <w:b/>
                <w:sz w:val="24"/>
                <w:szCs w:val="24"/>
                <w:shd w:val="clear" w:color="auto" w:fill="E6E6E6"/>
                <w:lang w:val="pt-PT"/>
              </w:rPr>
              <w:t>Relator:</w:t>
            </w:r>
            <w:r w:rsidRPr="001B405A">
              <w:rPr>
                <w:bCs/>
                <w:sz w:val="24"/>
                <w:szCs w:val="24"/>
                <w:shd w:val="clear" w:color="auto" w:fill="E6E6E6"/>
                <w:lang w:val="pt-PT"/>
              </w:rPr>
              <w:t xml:space="preserve"> Tribunal Constitucional da República Gabonesa</w:t>
            </w:r>
            <w:r>
              <w:rPr>
                <w:bCs/>
                <w:sz w:val="24"/>
                <w:szCs w:val="24"/>
                <w:shd w:val="clear" w:color="auto" w:fill="E6E6E6"/>
                <w:lang w:val="pt-PT"/>
              </w:rPr>
              <w:t>.</w:t>
            </w:r>
          </w:p>
        </w:tc>
      </w:tr>
      <w:tr w:rsidR="00024264" w:rsidRPr="007D651E" w14:paraId="774F6031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0BE1060" w14:textId="7952CB86" w:rsidR="00024264" w:rsidRPr="00A8276B" w:rsidRDefault="00024264" w:rsidP="00024264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686E5E6" w14:textId="3EA5E4FF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</w:pPr>
            <w:r w:rsidRPr="0047342E">
              <w:rPr>
                <w:sz w:val="24"/>
                <w:szCs w:val="24"/>
                <w:lang w:val="pt-PT"/>
              </w:rPr>
              <w:t>Visão geral e definição dos objetivos da sessão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02E9D24" w14:textId="5E2AFA36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Juíza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 xml:space="preserve"> Danièle</w:t>
            </w:r>
            <w:r>
              <w:rPr>
                <w:b/>
                <w:bCs/>
                <w:sz w:val="24"/>
                <w:szCs w:val="24"/>
                <w:lang w:val="pt-PT"/>
              </w:rPr>
              <w:t xml:space="preserve"> Darlan</w:t>
            </w:r>
            <w:r w:rsidRPr="00AC435D">
              <w:rPr>
                <w:sz w:val="24"/>
                <w:szCs w:val="24"/>
                <w:lang w:val="pt-PT"/>
              </w:rPr>
              <w:t>,</w:t>
            </w:r>
            <w:r>
              <w:rPr>
                <w:sz w:val="24"/>
                <w:szCs w:val="24"/>
                <w:lang w:val="pt-PT"/>
              </w:rPr>
              <w:t xml:space="preserve"> antiga </w:t>
            </w:r>
            <w:r w:rsidRPr="00AC435D">
              <w:rPr>
                <w:sz w:val="24"/>
                <w:szCs w:val="24"/>
                <w:lang w:val="pt-PT"/>
              </w:rPr>
              <w:t>Presidente do Tribunal Constitucional da República Centro-Africana</w:t>
            </w:r>
          </w:p>
        </w:tc>
      </w:tr>
      <w:tr w:rsidR="00024264" w:rsidRPr="007D651E" w14:paraId="390AF816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DC68CEC" w14:textId="7856DEE5" w:rsidR="00024264" w:rsidRPr="00A8276B" w:rsidRDefault="00024264" w:rsidP="00024264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51931EB" w14:textId="080A6D5C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</w:pPr>
            <w:r w:rsidRPr="28E084A9">
              <w:rPr>
                <w:sz w:val="24"/>
                <w:szCs w:val="24"/>
                <w:lang w:val="pt-PT"/>
              </w:rPr>
              <w:t xml:space="preserve"> Estratégias para superar a discriminação de género e construir modelos de liderança feminina no sistema de justiça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29CEBB2" w14:textId="1312263C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 xml:space="preserve">Juiz </w:t>
            </w:r>
            <w:proofErr w:type="spellStart"/>
            <w:r w:rsidRPr="004B1C8C">
              <w:rPr>
                <w:b/>
                <w:bCs/>
                <w:sz w:val="24"/>
                <w:szCs w:val="24"/>
                <w:lang w:val="pt-PT"/>
              </w:rPr>
              <w:t>Seynabou</w:t>
            </w:r>
            <w:proofErr w:type="spellEnd"/>
            <w:r w:rsidRPr="004B1C8C">
              <w:rPr>
                <w:b/>
                <w:bCs/>
                <w:sz w:val="24"/>
                <w:szCs w:val="24"/>
                <w:lang w:val="pt-PT"/>
              </w:rPr>
              <w:t xml:space="preserve"> Ndiaye </w:t>
            </w:r>
            <w:proofErr w:type="spellStart"/>
            <w:r w:rsidRPr="004B1C8C">
              <w:rPr>
                <w:b/>
                <w:bCs/>
                <w:sz w:val="24"/>
                <w:szCs w:val="24"/>
                <w:lang w:val="pt-PT"/>
              </w:rPr>
              <w:t>Diakhaté</w:t>
            </w:r>
            <w:proofErr w:type="spellEnd"/>
            <w:r w:rsidRPr="004B1C8C">
              <w:rPr>
                <w:sz w:val="24"/>
                <w:szCs w:val="24"/>
                <w:lang w:val="pt-PT"/>
              </w:rPr>
              <w:t xml:space="preserve">, Senegal </w:t>
            </w:r>
          </w:p>
        </w:tc>
      </w:tr>
      <w:tr w:rsidR="00024264" w:rsidRPr="007D651E" w14:paraId="7C63C477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A4EBCA9" w14:textId="37B1E3EA" w:rsidR="00024264" w:rsidRPr="00A8276B" w:rsidRDefault="00024264" w:rsidP="00024264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9A86513" w14:textId="65C2B89F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</w:pPr>
            <w:r w:rsidRPr="00740259">
              <w:rPr>
                <w:sz w:val="24"/>
                <w:szCs w:val="24"/>
                <w:lang w:val="pt-PT"/>
              </w:rPr>
              <w:t xml:space="preserve"> Identificação de ações a desenvolver para promover as mulheres nos sistemas judiciais em toda a África e garantir progressos e transparência no acesso a empregos judiciais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C3A8742" w14:textId="69372434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  <w:lang w:val="pt-PT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S.E.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 xml:space="preserve"> Elizabeth Gwaunza,</w:t>
            </w:r>
            <w:r>
              <w:rPr>
                <w:lang w:val="pt-PT"/>
              </w:rPr>
              <w:t xml:space="preserve"> -  Vice-Presidente </w:t>
            </w:r>
            <w:r>
              <w:rPr>
                <w:sz w:val="24"/>
                <w:szCs w:val="24"/>
                <w:lang w:val="pt-PT"/>
              </w:rPr>
              <w:t xml:space="preserve"> </w:t>
            </w:r>
            <w:r>
              <w:rPr>
                <w:lang w:val="pt-PT"/>
              </w:rPr>
              <w:t xml:space="preserve"> do </w:t>
            </w:r>
            <w:r w:rsidRPr="00AC435D">
              <w:rPr>
                <w:sz w:val="24"/>
                <w:szCs w:val="24"/>
                <w:lang w:val="pt-PT"/>
              </w:rPr>
              <w:t>Supremo Tribunal do Zimbabué</w:t>
            </w:r>
          </w:p>
        </w:tc>
      </w:tr>
      <w:tr w:rsidR="00024264" w:rsidRPr="007D651E" w14:paraId="5B7156C3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FE17CCF" w14:textId="3E815110" w:rsidR="00024264" w:rsidRPr="00A8276B" w:rsidRDefault="00024264" w:rsidP="00024264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87DFAC5" w14:textId="3C981C9D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val="pt-PT"/>
              </w:rPr>
            </w:pPr>
            <w:r w:rsidRPr="00AC435D">
              <w:rPr>
                <w:sz w:val="24"/>
                <w:szCs w:val="24"/>
                <w:lang w:val="pt-PT"/>
              </w:rPr>
              <w:t>Promover a igualdade de género e o acesso à justiça no sistema jurídico do Maláui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40A5525" w14:textId="328E8D40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 xml:space="preserve">Juíza 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 xml:space="preserve">Dorothy </w:t>
            </w:r>
            <w:proofErr w:type="spellStart"/>
            <w:r>
              <w:rPr>
                <w:b/>
                <w:bCs/>
                <w:sz w:val="24"/>
                <w:szCs w:val="24"/>
                <w:lang w:val="pt-PT"/>
              </w:rPr>
              <w:t>N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>ya</w:t>
            </w:r>
            <w:r>
              <w:rPr>
                <w:b/>
                <w:bCs/>
                <w:sz w:val="24"/>
                <w:szCs w:val="24"/>
                <w:lang w:val="pt-PT"/>
              </w:rPr>
              <w:t>k</w:t>
            </w:r>
            <w:r w:rsidRPr="00AC435D">
              <w:rPr>
                <w:b/>
                <w:bCs/>
                <w:sz w:val="24"/>
                <w:szCs w:val="24"/>
                <w:lang w:val="pt-PT"/>
              </w:rPr>
              <w:t>aunda</w:t>
            </w:r>
            <w:proofErr w:type="spellEnd"/>
            <w:r w:rsidRPr="00AC435D">
              <w:rPr>
                <w:b/>
                <w:bCs/>
                <w:sz w:val="24"/>
                <w:szCs w:val="24"/>
                <w:lang w:val="pt-PT"/>
              </w:rPr>
              <w:t xml:space="preserve"> Kamanga,</w:t>
            </w:r>
            <w:r w:rsidRPr="00AC435D">
              <w:rPr>
                <w:sz w:val="24"/>
                <w:szCs w:val="24"/>
                <w:lang w:val="pt-PT"/>
              </w:rPr>
              <w:t xml:space="preserve"> Juíza de Recurso do Supremo Tribunal do Malawi</w:t>
            </w:r>
          </w:p>
        </w:tc>
      </w:tr>
      <w:tr w:rsidR="00024264" w14:paraId="20EDD766" w14:textId="77777777" w:rsidTr="00FC3B54">
        <w:trPr>
          <w:trHeight w:val="428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3EF749B" w14:textId="020FB07A" w:rsidR="00024264" w:rsidRPr="00A8276B" w:rsidRDefault="00024264" w:rsidP="00024264">
            <w:pPr>
              <w:rPr>
                <w:lang w:val="pt-PT"/>
              </w:rPr>
            </w:pPr>
          </w:p>
        </w:tc>
        <w:tc>
          <w:tcPr>
            <w:tcW w:w="9224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4594D0D" w14:textId="77777777" w:rsidR="00024264" w:rsidRDefault="00024264" w:rsidP="00024264">
            <w:pPr>
              <w:jc w:val="center"/>
            </w:pPr>
            <w:r w:rsidRPr="21DB9131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P&amp;R</w:t>
            </w:r>
          </w:p>
        </w:tc>
      </w:tr>
      <w:tr w:rsidR="00024264" w:rsidRPr="007D651E" w14:paraId="63CC6620" w14:textId="77777777" w:rsidTr="00FC3B54">
        <w:trPr>
          <w:trHeight w:val="551"/>
        </w:trPr>
        <w:tc>
          <w:tcPr>
            <w:tcW w:w="1691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5EB906A8" w14:textId="7BD1EF29" w:rsidR="00024264" w:rsidRPr="003869BE" w:rsidRDefault="00024264" w:rsidP="00024264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869BE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7H</w:t>
            </w:r>
            <w:r>
              <w:rPr>
                <w:lang w:val="pt-PT"/>
              </w:rPr>
              <w:t xml:space="preserve"> 0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0</w:t>
            </w:r>
          </w:p>
        </w:tc>
        <w:tc>
          <w:tcPr>
            <w:tcW w:w="9224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1150CCC5" w14:textId="76979788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Plenário e Cerimónia de Encerramento </w:t>
            </w:r>
          </w:p>
        </w:tc>
      </w:tr>
      <w:tr w:rsidR="00024264" w:rsidRPr="007D651E" w14:paraId="06C78FDE" w14:textId="77777777" w:rsidTr="00FC3B54">
        <w:trPr>
          <w:trHeight w:val="551"/>
        </w:trPr>
        <w:tc>
          <w:tcPr>
            <w:tcW w:w="1691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656C1146" w14:textId="77777777" w:rsidR="00024264" w:rsidRPr="00A8276B" w:rsidRDefault="00024264" w:rsidP="00024264">
            <w:pPr>
              <w:spacing w:line="257" w:lineRule="auto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</w:p>
        </w:tc>
        <w:tc>
          <w:tcPr>
            <w:tcW w:w="9224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7DDF9E44" w14:textId="21BD8F8D" w:rsidR="00024264" w:rsidRPr="00A8276B" w:rsidRDefault="00024264" w:rsidP="00024264">
            <w:pPr>
              <w:tabs>
                <w:tab w:val="left" w:pos="7659"/>
              </w:tabs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Apresentação do Relatório Geral e recomendações por um dos relatores das sessões</w:t>
            </w:r>
          </w:p>
        </w:tc>
      </w:tr>
      <w:tr w:rsidR="00024264" w:rsidRPr="007D651E" w14:paraId="304E60A3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8163B7A" w14:textId="30E6E030" w:rsidR="00024264" w:rsidRPr="00A8276B" w:rsidRDefault="00024264" w:rsidP="00024264">
            <w:pPr>
              <w:spacing w:line="257" w:lineRule="auto"/>
              <w:rPr>
                <w:lang w:val="pt-PT"/>
              </w:rPr>
            </w:pP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399C09A" w14:textId="288815AD" w:rsidR="00024264" w:rsidRPr="00A8276B" w:rsidRDefault="00024264" w:rsidP="00024264">
            <w:pPr>
              <w:tabs>
                <w:tab w:val="left" w:pos="7659"/>
              </w:tabs>
              <w:rPr>
                <w:lang w:val="pt-PT"/>
              </w:rPr>
            </w:pPr>
            <w:r w:rsidRPr="21DB9131">
              <w:rPr>
                <w:sz w:val="24"/>
                <w:szCs w:val="24"/>
                <w:lang w:val="pt-PT"/>
              </w:rPr>
              <w:t xml:space="preserve">Apresentação </w:t>
            </w:r>
            <w:r>
              <w:rPr>
                <w:sz w:val="24"/>
                <w:szCs w:val="24"/>
                <w:lang w:val="pt-PT"/>
              </w:rPr>
              <w:t>da</w:t>
            </w:r>
            <w:r>
              <w:rPr>
                <w:lang w:val="pt-PT"/>
              </w:rPr>
              <w:t xml:space="preserve"> "</w:t>
            </w:r>
            <w:r w:rsidRPr="0037530E">
              <w:rPr>
                <w:b/>
                <w:bCs/>
                <w:i/>
                <w:iCs/>
                <w:sz w:val="24"/>
                <w:szCs w:val="24"/>
                <w:lang w:val="pt-PT"/>
              </w:rPr>
              <w:t>Declaração de Libreville"</w:t>
            </w:r>
            <w:r>
              <w:rPr>
                <w:sz w:val="24"/>
                <w:szCs w:val="24"/>
                <w:lang w:val="pt-PT"/>
              </w:rPr>
              <w:t xml:space="preserve"> e próximas etapas </w:t>
            </w:r>
            <w:r w:rsidRPr="0037530E">
              <w:rPr>
                <w:i/>
                <w:iCs/>
                <w:lang w:val="pt-PT"/>
              </w:rPr>
              <w:t xml:space="preserve"> </w:t>
            </w: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C47AD73" w14:textId="31CDD9B6" w:rsidR="00024264" w:rsidRPr="00A8276B" w:rsidRDefault="00024264" w:rsidP="00024264">
            <w:pPr>
              <w:tabs>
                <w:tab w:val="left" w:pos="7659"/>
              </w:tabs>
              <w:spacing w:before="120" w:after="120" w:line="257" w:lineRule="auto"/>
              <w:rPr>
                <w:b/>
                <w:bCs/>
                <w:lang w:val="pt-PT"/>
              </w:rPr>
            </w:pPr>
            <w:r w:rsidRPr="0037530E">
              <w:rPr>
                <w:b/>
                <w:bCs/>
                <w:sz w:val="24"/>
                <w:szCs w:val="24"/>
                <w:lang w:val="pt-PT"/>
              </w:rPr>
              <w:t>Pelo Secretário-Geral do CJCA</w:t>
            </w:r>
          </w:p>
        </w:tc>
      </w:tr>
      <w:tr w:rsidR="00024264" w:rsidRPr="007D651E" w14:paraId="160B3D63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5F655D38" w14:textId="24334F2E" w:rsidR="00024264" w:rsidRPr="00A8276B" w:rsidRDefault="00024264" w:rsidP="00024264">
            <w:pPr>
              <w:spacing w:line="257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4EB604B6" w14:textId="03A50881" w:rsidR="00024264" w:rsidRPr="001B405A" w:rsidRDefault="00024264" w:rsidP="00024264">
            <w:pPr>
              <w:spacing w:line="257" w:lineRule="auto"/>
              <w:rPr>
                <w:rFonts w:eastAsiaTheme="minorEastAsia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pt-PT"/>
              </w:rPr>
              <w:t xml:space="preserve">Considerações finais 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37DF8C04" w14:textId="77305147" w:rsidR="00024264" w:rsidRPr="00A8276B" w:rsidRDefault="00024264" w:rsidP="00024264">
            <w:pPr>
              <w:spacing w:line="257" w:lineRule="auto"/>
              <w:rPr>
                <w:rFonts w:eastAsiaTheme="minorEastAsia"/>
                <w:b/>
                <w:bCs/>
                <w:sz w:val="24"/>
                <w:szCs w:val="24"/>
                <w:lang w:val="pt-PT"/>
              </w:rPr>
            </w:pPr>
            <w:r w:rsidRPr="00B3680E">
              <w:rPr>
                <w:b/>
                <w:bCs/>
                <w:sz w:val="24"/>
                <w:szCs w:val="24"/>
                <w:lang w:val="pt-PT"/>
              </w:rPr>
              <w:t>S.E</w:t>
            </w:r>
            <w:r w:rsidRPr="007167E3">
              <w:rPr>
                <w:sz w:val="24"/>
                <w:szCs w:val="24"/>
                <w:lang w:val="pt-PT"/>
              </w:rPr>
              <w:t xml:space="preserve">. </w:t>
            </w:r>
            <w:r>
              <w:rPr>
                <w:lang w:val="pt-PT"/>
              </w:rPr>
              <w:t xml:space="preserve"> </w:t>
            </w:r>
            <w:r w:rsidRPr="007167E3">
              <w:rPr>
                <w:b/>
                <w:bCs/>
                <w:sz w:val="24"/>
                <w:szCs w:val="24"/>
                <w:lang w:val="pt-PT"/>
              </w:rPr>
              <w:t xml:space="preserve"> Dieudonné K</w:t>
            </w:r>
            <w:r>
              <w:rPr>
                <w:b/>
                <w:bCs/>
                <w:sz w:val="24"/>
                <w:szCs w:val="24"/>
                <w:lang w:val="pt-PT"/>
              </w:rPr>
              <w:t>AMULETA BADIBANGA</w:t>
            </w:r>
            <w:r>
              <w:rPr>
                <w:lang w:val="pt-PT"/>
              </w:rPr>
              <w:t xml:space="preserve">, Presidente do Tribunal Constitucional da </w:t>
            </w:r>
            <w:r>
              <w:rPr>
                <w:sz w:val="24"/>
                <w:szCs w:val="24"/>
                <w:lang w:val="pt-PT"/>
              </w:rPr>
              <w:t>República Democrática do Congo</w:t>
            </w:r>
            <w:r>
              <w:rPr>
                <w:lang w:val="pt-PT"/>
              </w:rPr>
              <w:t xml:space="preserve">, </w:t>
            </w:r>
            <w:r>
              <w:rPr>
                <w:sz w:val="24"/>
                <w:szCs w:val="24"/>
                <w:lang w:val="pt-PT"/>
              </w:rPr>
              <w:t xml:space="preserve"> Vice-Presidente do TJCA.</w:t>
            </w:r>
          </w:p>
        </w:tc>
      </w:tr>
      <w:tr w:rsidR="00024264" w:rsidRPr="007D651E" w14:paraId="330A7256" w14:textId="77777777" w:rsidTr="00DF4456">
        <w:trPr>
          <w:trHeight w:val="585"/>
        </w:trPr>
        <w:tc>
          <w:tcPr>
            <w:tcW w:w="10915" w:type="dxa"/>
            <w:gridSpan w:val="3"/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65984CEB" w14:textId="2342FEAF" w:rsidR="00024264" w:rsidRPr="00A8276B" w:rsidRDefault="00024264" w:rsidP="00024264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>20:00</w:t>
            </w:r>
            <w:r w:rsidRPr="001B405A">
              <w:rPr>
                <w:color w:val="000000" w:themeColor="text1"/>
                <w:sz w:val="24"/>
                <w:szCs w:val="24"/>
                <w:lang w:val="pt-PT"/>
              </w:rPr>
              <w:t xml:space="preserve"> Jantar de gala oferecido em honra dos participantes, por</w:t>
            </w:r>
            <w:r w:rsidRPr="007431B1">
              <w:rPr>
                <w:b/>
                <w:bCs/>
                <w:color w:val="000000" w:themeColor="text1"/>
                <w:sz w:val="24"/>
                <w:szCs w:val="24"/>
                <w:lang w:val="pt-PT"/>
              </w:rPr>
              <w:t xml:space="preserve"> Sua Excelência a Sra. Marie-Madeleine Mborantsuo, </w:t>
            </w:r>
            <w:r>
              <w:rPr>
                <w:lang w:val="pt-PT"/>
              </w:rPr>
              <w:t xml:space="preserve">Presidente do </w:t>
            </w:r>
            <w:r w:rsidRPr="001B405A">
              <w:rPr>
                <w:color w:val="000000" w:themeColor="text1"/>
                <w:sz w:val="24"/>
                <w:szCs w:val="24"/>
                <w:lang w:val="pt-PT"/>
              </w:rPr>
              <w:t>Tribunal Constitucional da República Gabonesa.</w:t>
            </w:r>
          </w:p>
          <w:p w14:paraId="12A08491" w14:textId="6827DD2E" w:rsidR="00024264" w:rsidRPr="00A8276B" w:rsidRDefault="00024264" w:rsidP="00024264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pt-PT"/>
              </w:rPr>
            </w:pPr>
            <w:r w:rsidRPr="001B405A">
              <w:rPr>
                <w:b/>
                <w:bCs/>
                <w:color w:val="000000" w:themeColor="text1"/>
                <w:lang w:val="pt-PT"/>
              </w:rPr>
              <w:t xml:space="preserve">Local: </w:t>
            </w:r>
            <w:r w:rsidRPr="7C41DECA">
              <w:rPr>
                <w:i/>
                <w:iCs/>
                <w:lang w:val="pt-PT"/>
              </w:rPr>
              <w:t xml:space="preserve"> Salão de Banquetes do Tribunal Constitucional</w:t>
            </w:r>
          </w:p>
        </w:tc>
      </w:tr>
    </w:tbl>
    <w:p w14:paraId="2C078E63" w14:textId="27CFA749" w:rsidR="001C5D16" w:rsidRPr="00A8276B" w:rsidRDefault="001C5D16" w:rsidP="21DB9131">
      <w:pPr>
        <w:rPr>
          <w:lang w:val="pt-PT"/>
        </w:rPr>
      </w:pPr>
    </w:p>
    <w:p w14:paraId="53F01391" w14:textId="246861C7" w:rsidR="00024264" w:rsidRPr="00A8276B" w:rsidRDefault="00024264" w:rsidP="21DB9131">
      <w:pPr>
        <w:rPr>
          <w:lang w:val="pt-PT"/>
        </w:rPr>
      </w:pPr>
    </w:p>
    <w:sectPr w:rsidR="00024264" w:rsidRPr="00A8276B" w:rsidSect="00344CA4">
      <w:pgSz w:w="12240" w:h="15840"/>
      <w:pgMar w:top="1276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E2470"/>
    <w:multiLevelType w:val="hybridMultilevel"/>
    <w:tmpl w:val="DD6626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46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06D164"/>
    <w:rsid w:val="00003299"/>
    <w:rsid w:val="000213D5"/>
    <w:rsid w:val="00024264"/>
    <w:rsid w:val="0003568C"/>
    <w:rsid w:val="00046159"/>
    <w:rsid w:val="00070CF3"/>
    <w:rsid w:val="00072BEF"/>
    <w:rsid w:val="00075DD1"/>
    <w:rsid w:val="00080363"/>
    <w:rsid w:val="00090A6D"/>
    <w:rsid w:val="00090FDF"/>
    <w:rsid w:val="000B5A66"/>
    <w:rsid w:val="000D0805"/>
    <w:rsid w:val="000D1E54"/>
    <w:rsid w:val="000E46CB"/>
    <w:rsid w:val="000F6C0C"/>
    <w:rsid w:val="001206F0"/>
    <w:rsid w:val="001273FF"/>
    <w:rsid w:val="00127BD3"/>
    <w:rsid w:val="00133780"/>
    <w:rsid w:val="001516D8"/>
    <w:rsid w:val="00163A12"/>
    <w:rsid w:val="00165608"/>
    <w:rsid w:val="00171908"/>
    <w:rsid w:val="00184166"/>
    <w:rsid w:val="00190AFF"/>
    <w:rsid w:val="00193543"/>
    <w:rsid w:val="001A5B08"/>
    <w:rsid w:val="001B183F"/>
    <w:rsid w:val="001B405A"/>
    <w:rsid w:val="001B4270"/>
    <w:rsid w:val="001B4ECB"/>
    <w:rsid w:val="001C0190"/>
    <w:rsid w:val="001C5D16"/>
    <w:rsid w:val="001E6431"/>
    <w:rsid w:val="001F2D16"/>
    <w:rsid w:val="00210694"/>
    <w:rsid w:val="00212633"/>
    <w:rsid w:val="00227F7B"/>
    <w:rsid w:val="00233D50"/>
    <w:rsid w:val="002349CF"/>
    <w:rsid w:val="00240CF6"/>
    <w:rsid w:val="00243F4C"/>
    <w:rsid w:val="002763B3"/>
    <w:rsid w:val="002B33F3"/>
    <w:rsid w:val="002F28BD"/>
    <w:rsid w:val="003003D0"/>
    <w:rsid w:val="0031374A"/>
    <w:rsid w:val="003271BB"/>
    <w:rsid w:val="00335D58"/>
    <w:rsid w:val="00341549"/>
    <w:rsid w:val="00344CA4"/>
    <w:rsid w:val="003468AA"/>
    <w:rsid w:val="00353DB2"/>
    <w:rsid w:val="0037530E"/>
    <w:rsid w:val="003869BE"/>
    <w:rsid w:val="00393980"/>
    <w:rsid w:val="003A3F84"/>
    <w:rsid w:val="003A7A69"/>
    <w:rsid w:val="003C5348"/>
    <w:rsid w:val="003D0436"/>
    <w:rsid w:val="003D6C31"/>
    <w:rsid w:val="003D6F8F"/>
    <w:rsid w:val="003E473C"/>
    <w:rsid w:val="0041179A"/>
    <w:rsid w:val="00413262"/>
    <w:rsid w:val="0041350D"/>
    <w:rsid w:val="0042231F"/>
    <w:rsid w:val="00423E7C"/>
    <w:rsid w:val="0047342E"/>
    <w:rsid w:val="004857B7"/>
    <w:rsid w:val="00492D74"/>
    <w:rsid w:val="004A1A1C"/>
    <w:rsid w:val="004A3B3E"/>
    <w:rsid w:val="004B7872"/>
    <w:rsid w:val="004C54E2"/>
    <w:rsid w:val="004E09F1"/>
    <w:rsid w:val="004E1E19"/>
    <w:rsid w:val="004E4E54"/>
    <w:rsid w:val="004F3F71"/>
    <w:rsid w:val="005029DB"/>
    <w:rsid w:val="005161A2"/>
    <w:rsid w:val="00527629"/>
    <w:rsid w:val="00551566"/>
    <w:rsid w:val="005817DA"/>
    <w:rsid w:val="005A443F"/>
    <w:rsid w:val="005B1E0B"/>
    <w:rsid w:val="005D5FFF"/>
    <w:rsid w:val="005E4B8B"/>
    <w:rsid w:val="005F19DB"/>
    <w:rsid w:val="005F6B27"/>
    <w:rsid w:val="00641E96"/>
    <w:rsid w:val="00651CCC"/>
    <w:rsid w:val="006739A2"/>
    <w:rsid w:val="00682765"/>
    <w:rsid w:val="00693012"/>
    <w:rsid w:val="00695531"/>
    <w:rsid w:val="006A0F4B"/>
    <w:rsid w:val="006B5FC8"/>
    <w:rsid w:val="006B6BD1"/>
    <w:rsid w:val="006B6F9F"/>
    <w:rsid w:val="006C2E46"/>
    <w:rsid w:val="006D74E0"/>
    <w:rsid w:val="006E1911"/>
    <w:rsid w:val="006F2003"/>
    <w:rsid w:val="006F7100"/>
    <w:rsid w:val="00705300"/>
    <w:rsid w:val="007167E3"/>
    <w:rsid w:val="00735A25"/>
    <w:rsid w:val="00740259"/>
    <w:rsid w:val="007431B1"/>
    <w:rsid w:val="0074433F"/>
    <w:rsid w:val="00746F65"/>
    <w:rsid w:val="00767FEB"/>
    <w:rsid w:val="00777F01"/>
    <w:rsid w:val="00787FD4"/>
    <w:rsid w:val="00796F5C"/>
    <w:rsid w:val="007D651E"/>
    <w:rsid w:val="007E4962"/>
    <w:rsid w:val="007F25F2"/>
    <w:rsid w:val="007F55CE"/>
    <w:rsid w:val="00810BC2"/>
    <w:rsid w:val="00811030"/>
    <w:rsid w:val="008170A3"/>
    <w:rsid w:val="0082411F"/>
    <w:rsid w:val="00837395"/>
    <w:rsid w:val="008576DE"/>
    <w:rsid w:val="0086575B"/>
    <w:rsid w:val="00873F22"/>
    <w:rsid w:val="008813FA"/>
    <w:rsid w:val="0088662D"/>
    <w:rsid w:val="00890990"/>
    <w:rsid w:val="00891148"/>
    <w:rsid w:val="008A4F30"/>
    <w:rsid w:val="008B27E4"/>
    <w:rsid w:val="008C4083"/>
    <w:rsid w:val="008D2398"/>
    <w:rsid w:val="008D44AD"/>
    <w:rsid w:val="008D6BF4"/>
    <w:rsid w:val="008E287E"/>
    <w:rsid w:val="008E6188"/>
    <w:rsid w:val="008F3222"/>
    <w:rsid w:val="008F6BF9"/>
    <w:rsid w:val="008F6FFD"/>
    <w:rsid w:val="00902206"/>
    <w:rsid w:val="00902DF4"/>
    <w:rsid w:val="00914417"/>
    <w:rsid w:val="00917057"/>
    <w:rsid w:val="00917EBB"/>
    <w:rsid w:val="009222AC"/>
    <w:rsid w:val="00942525"/>
    <w:rsid w:val="009439CE"/>
    <w:rsid w:val="009444A1"/>
    <w:rsid w:val="009466CF"/>
    <w:rsid w:val="00952701"/>
    <w:rsid w:val="009562E6"/>
    <w:rsid w:val="009621E4"/>
    <w:rsid w:val="009720F6"/>
    <w:rsid w:val="00976823"/>
    <w:rsid w:val="00992AF3"/>
    <w:rsid w:val="009A70F6"/>
    <w:rsid w:val="009C11C4"/>
    <w:rsid w:val="009D1DFE"/>
    <w:rsid w:val="009D5B7C"/>
    <w:rsid w:val="009D77ED"/>
    <w:rsid w:val="009E0089"/>
    <w:rsid w:val="009E5833"/>
    <w:rsid w:val="009F0BC7"/>
    <w:rsid w:val="00A0712B"/>
    <w:rsid w:val="00A148C9"/>
    <w:rsid w:val="00A2220E"/>
    <w:rsid w:val="00A32C21"/>
    <w:rsid w:val="00A32DA1"/>
    <w:rsid w:val="00A45A01"/>
    <w:rsid w:val="00A52A91"/>
    <w:rsid w:val="00A60479"/>
    <w:rsid w:val="00A6551F"/>
    <w:rsid w:val="00A65A04"/>
    <w:rsid w:val="00A65E9B"/>
    <w:rsid w:val="00A67DE8"/>
    <w:rsid w:val="00A8276B"/>
    <w:rsid w:val="00A968F0"/>
    <w:rsid w:val="00AA2157"/>
    <w:rsid w:val="00AB0808"/>
    <w:rsid w:val="00AC30C8"/>
    <w:rsid w:val="00AD5693"/>
    <w:rsid w:val="00B26164"/>
    <w:rsid w:val="00B3680E"/>
    <w:rsid w:val="00B47EAC"/>
    <w:rsid w:val="00B500E1"/>
    <w:rsid w:val="00B513B8"/>
    <w:rsid w:val="00B60D19"/>
    <w:rsid w:val="00B842B8"/>
    <w:rsid w:val="00B86E45"/>
    <w:rsid w:val="00BA5860"/>
    <w:rsid w:val="00BD16C8"/>
    <w:rsid w:val="00BD30BA"/>
    <w:rsid w:val="00BD4071"/>
    <w:rsid w:val="00BE10B5"/>
    <w:rsid w:val="00BE2A0D"/>
    <w:rsid w:val="00BF398C"/>
    <w:rsid w:val="00BF6289"/>
    <w:rsid w:val="00BF751D"/>
    <w:rsid w:val="00C00ACA"/>
    <w:rsid w:val="00C21AB2"/>
    <w:rsid w:val="00C37E90"/>
    <w:rsid w:val="00C40004"/>
    <w:rsid w:val="00C504BA"/>
    <w:rsid w:val="00C61EAC"/>
    <w:rsid w:val="00C642B7"/>
    <w:rsid w:val="00C71F68"/>
    <w:rsid w:val="00C74550"/>
    <w:rsid w:val="00C8607D"/>
    <w:rsid w:val="00C90EBD"/>
    <w:rsid w:val="00C94830"/>
    <w:rsid w:val="00CB17DC"/>
    <w:rsid w:val="00CB5D7C"/>
    <w:rsid w:val="00CB64E2"/>
    <w:rsid w:val="00CC51E6"/>
    <w:rsid w:val="00CC6870"/>
    <w:rsid w:val="00CE397F"/>
    <w:rsid w:val="00CF0DF1"/>
    <w:rsid w:val="00CF436E"/>
    <w:rsid w:val="00D33F1D"/>
    <w:rsid w:val="00D353A9"/>
    <w:rsid w:val="00D35C0A"/>
    <w:rsid w:val="00D37AC4"/>
    <w:rsid w:val="00D54B2E"/>
    <w:rsid w:val="00D56EAD"/>
    <w:rsid w:val="00D60641"/>
    <w:rsid w:val="00D819C7"/>
    <w:rsid w:val="00D84014"/>
    <w:rsid w:val="00D852A8"/>
    <w:rsid w:val="00D8730C"/>
    <w:rsid w:val="00DD585B"/>
    <w:rsid w:val="00DE4362"/>
    <w:rsid w:val="00DE5DF7"/>
    <w:rsid w:val="00DF3FF8"/>
    <w:rsid w:val="00E03AB4"/>
    <w:rsid w:val="00E05DEA"/>
    <w:rsid w:val="00E16F01"/>
    <w:rsid w:val="00E2139F"/>
    <w:rsid w:val="00E27B1D"/>
    <w:rsid w:val="00E318B8"/>
    <w:rsid w:val="00E409C3"/>
    <w:rsid w:val="00E47DE5"/>
    <w:rsid w:val="00E51283"/>
    <w:rsid w:val="00E74B0D"/>
    <w:rsid w:val="00E7707A"/>
    <w:rsid w:val="00E84DE6"/>
    <w:rsid w:val="00E9189D"/>
    <w:rsid w:val="00EB5DE3"/>
    <w:rsid w:val="00EC51C2"/>
    <w:rsid w:val="00ED6EE0"/>
    <w:rsid w:val="00EE4C19"/>
    <w:rsid w:val="00EF386E"/>
    <w:rsid w:val="00EF5074"/>
    <w:rsid w:val="00F16BE9"/>
    <w:rsid w:val="00F338E7"/>
    <w:rsid w:val="00F346B8"/>
    <w:rsid w:val="00F3600A"/>
    <w:rsid w:val="00F4431A"/>
    <w:rsid w:val="00F44627"/>
    <w:rsid w:val="00F506FF"/>
    <w:rsid w:val="00F54B84"/>
    <w:rsid w:val="00F63D67"/>
    <w:rsid w:val="00F70D98"/>
    <w:rsid w:val="00F774A7"/>
    <w:rsid w:val="00F84125"/>
    <w:rsid w:val="00FB3288"/>
    <w:rsid w:val="00FB4680"/>
    <w:rsid w:val="00FC3B54"/>
    <w:rsid w:val="00FD664A"/>
    <w:rsid w:val="00FD7F33"/>
    <w:rsid w:val="00FE2C76"/>
    <w:rsid w:val="00FE53A2"/>
    <w:rsid w:val="00FF0D23"/>
    <w:rsid w:val="00FF19F4"/>
    <w:rsid w:val="00FF4804"/>
    <w:rsid w:val="00FF48EB"/>
    <w:rsid w:val="21DB9131"/>
    <w:rsid w:val="24F4481A"/>
    <w:rsid w:val="43A76650"/>
    <w:rsid w:val="452ED5A0"/>
    <w:rsid w:val="454336B1"/>
    <w:rsid w:val="4972E57D"/>
    <w:rsid w:val="7906D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64154EF1"/>
  <w15:chartTrackingRefBased/>
  <w15:docId w15:val="{89997427-1453-4B40-B3B5-22A92F6B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0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273FF"/>
    <w:pPr>
      <w:ind w:left="720"/>
      <w:contextualSpacing/>
    </w:pPr>
    <w:rPr>
      <w:lang w:val="pt-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15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1549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1B405A"/>
    <w:rPr>
      <w:color w:val="808080"/>
    </w:rPr>
  </w:style>
  <w:style w:type="paragraph" w:styleId="Rvision">
    <w:name w:val="Revision"/>
    <w:hidden/>
    <w:uiPriority w:val="99"/>
    <w:semiHidden/>
    <w:rsid w:val="00FF4804"/>
    <w:pPr>
      <w:spacing w:after="0" w:line="240" w:lineRule="auto"/>
    </w:pPr>
  </w:style>
  <w:style w:type="character" w:customStyle="1" w:styleId="contentpasted1">
    <w:name w:val="contentpasted1"/>
    <w:basedOn w:val="Policepardfaut"/>
    <w:rsid w:val="00944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1200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Aijana Bekkulieva</dc:creator>
  <cp:keywords/>
  <dc:description/>
  <cp:lastModifiedBy>Moussa LARABA</cp:lastModifiedBy>
  <cp:revision>2</cp:revision>
  <dcterms:created xsi:type="dcterms:W3CDTF">2023-05-02T09:25:00Z</dcterms:created>
  <dcterms:modified xsi:type="dcterms:W3CDTF">2023-05-03T10:18:00Z</dcterms:modified>
  <cp:category/>
</cp:coreProperties>
</file>